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1B04" w14:textId="77777777" w:rsidR="00FF0619" w:rsidRPr="000B3F58" w:rsidRDefault="00DE2CF3" w:rsidP="00FF0619">
      <w:pPr>
        <w:ind w:left="-851" w:right="140"/>
      </w:pPr>
      <w:bookmarkStart w:id="0" w:name="_Toc114990555"/>
      <w:bookmarkStart w:id="1" w:name="_Toc114991081"/>
      <w:bookmarkStart w:id="2" w:name="_Toc132775756"/>
      <w:bookmarkStart w:id="3" w:name="_Toc168735222"/>
      <w:bookmarkStart w:id="4" w:name="_Toc376521907"/>
      <w:bookmarkStart w:id="5" w:name="_Toc376521981"/>
      <w:r>
        <w:rPr>
          <w:noProof/>
        </w:rPr>
        <w:pict w14:anchorId="1D935C25">
          <v:rect id="_x0000_i1025" alt="" style="width:391.3pt;height:.05pt;mso-width-percent:0;mso-height-percent:0;mso-width-percent:0;mso-height-percent:0" o:hrpct="800" o:hralign="center" o:hrstd="t" o:hr="t" fillcolor="#aca899" stroked="f"/>
        </w:pict>
      </w:r>
    </w:p>
    <w:p w14:paraId="4156F0CE" w14:textId="5CB96A3F" w:rsidR="00EC5079" w:rsidRDefault="00EC5079" w:rsidP="00E13391">
      <w:pPr>
        <w:pStyle w:val="Deel"/>
        <w:ind w:left="-284" w:right="140"/>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rsidR="0051334E">
        <w:t>MENUISERIE</w:t>
      </w:r>
    </w:p>
    <w:p w14:paraId="3F60DFD5" w14:textId="3E888174" w:rsidR="00EC5079" w:rsidRPr="00A870BA" w:rsidRDefault="00EC5079" w:rsidP="00E13391">
      <w:pPr>
        <w:pStyle w:val="Kop1"/>
        <w:spacing w:before="0" w:after="0"/>
        <w:ind w:left="-284" w:right="140" w:firstLine="0"/>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sidR="0051334E">
        <w:rPr>
          <w:lang w:val="nl-BE"/>
        </w:rPr>
        <w:t>MENUISERIE EXTERIEURE</w:t>
      </w:r>
    </w:p>
    <w:p w14:paraId="0277D5C9" w14:textId="03A6A276" w:rsidR="00EC5079" w:rsidRPr="004E6A20" w:rsidRDefault="00EC5079" w:rsidP="00E13391">
      <w:pPr>
        <w:pStyle w:val="Hoofdstuk"/>
        <w:ind w:left="-284" w:right="140"/>
        <w:rPr>
          <w:lang w:val="fr-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sidR="0051334E" w:rsidRPr="004E6A20">
        <w:rPr>
          <w:bCs/>
          <w:lang w:val="fr-BE"/>
        </w:rPr>
        <w:t>FENETRES ET PORTES_FENETRES SUIVANT</w:t>
      </w:r>
      <w:r w:rsidRPr="004E6A20">
        <w:rPr>
          <w:bCs/>
          <w:lang w:val="fr-BE"/>
        </w:rPr>
        <w:t xml:space="preserve"> STS 52:2005</w:t>
      </w:r>
    </w:p>
    <w:p w14:paraId="4A51269B" w14:textId="377840A7" w:rsidR="00EC5079" w:rsidRPr="004E6A20" w:rsidRDefault="00EC5079" w:rsidP="00E13391">
      <w:pPr>
        <w:pStyle w:val="Hoofdgroep"/>
        <w:ind w:left="-284" w:right="140"/>
        <w:rPr>
          <w:lang w:val="fr-BE"/>
        </w:rPr>
      </w:pPr>
      <w:bookmarkStart w:id="18" w:name="_Toc114990558"/>
      <w:bookmarkStart w:id="19" w:name="_Toc114991084"/>
      <w:bookmarkStart w:id="20" w:name="_Toc132775759"/>
      <w:bookmarkStart w:id="21" w:name="_Toc168735225"/>
      <w:bookmarkStart w:id="22" w:name="_Toc376521910"/>
      <w:bookmarkStart w:id="23" w:name="_Toc376521984"/>
      <w:r w:rsidRPr="004E6A20">
        <w:rPr>
          <w:lang w:val="fr-BE"/>
        </w:rPr>
        <w:t>71.31</w:t>
      </w:r>
      <w:r w:rsidRPr="00A870BA">
        <w:t>.00.</w:t>
      </w:r>
      <w:r w:rsidRPr="00A870BA">
        <w:tab/>
      </w:r>
      <w:bookmarkEnd w:id="18"/>
      <w:bookmarkEnd w:id="19"/>
      <w:bookmarkEnd w:id="20"/>
      <w:bookmarkEnd w:id="21"/>
      <w:bookmarkEnd w:id="22"/>
      <w:bookmarkEnd w:id="23"/>
      <w:r w:rsidRPr="004E6A20">
        <w:rPr>
          <w:lang w:val="fr-BE"/>
        </w:rPr>
        <w:t>SYSTEME</w:t>
      </w:r>
      <w:r w:rsidR="0051334E" w:rsidRPr="004E6A20">
        <w:rPr>
          <w:lang w:val="fr-BE"/>
        </w:rPr>
        <w:t>S</w:t>
      </w:r>
    </w:p>
    <w:p w14:paraId="2642F70F" w14:textId="5E0AF971" w:rsidR="00EC5079" w:rsidRPr="004E6A20" w:rsidRDefault="00EC5079" w:rsidP="00E13391">
      <w:pPr>
        <w:pStyle w:val="Kop2"/>
        <w:spacing w:before="0"/>
        <w:ind w:left="-284" w:right="140" w:firstLine="0"/>
        <w:rPr>
          <w:lang w:val="fr-BE"/>
        </w:rPr>
      </w:pPr>
      <w:bookmarkStart w:id="24" w:name="_Toc114990559"/>
      <w:bookmarkStart w:id="25" w:name="_Toc114991085"/>
      <w:bookmarkStart w:id="26" w:name="_Toc132775760"/>
      <w:bookmarkStart w:id="27" w:name="_Toc168735226"/>
      <w:bookmarkStart w:id="28" w:name="_Toc376521911"/>
      <w:bookmarkStart w:id="29" w:name="_Toc376521985"/>
      <w:r w:rsidRPr="004E6A20">
        <w:rPr>
          <w:color w:val="0000FF"/>
          <w:lang w:val="fr-BE"/>
        </w:rPr>
        <w:t>71.31.10</w:t>
      </w:r>
      <w:r w:rsidRPr="004E6A20">
        <w:rPr>
          <w:b w:val="0"/>
          <w:lang w:val="fr-BE"/>
        </w:rPr>
        <w:t>.</w:t>
      </w:r>
      <w:r w:rsidRPr="004E6A20">
        <w:rPr>
          <w:lang w:val="fr-BE"/>
        </w:rPr>
        <w:tab/>
      </w:r>
      <w:bookmarkEnd w:id="24"/>
      <w:bookmarkEnd w:id="25"/>
      <w:bookmarkEnd w:id="26"/>
      <w:bookmarkEnd w:id="27"/>
      <w:r w:rsidR="0051334E" w:rsidRPr="004E6A20">
        <w:rPr>
          <w:lang w:val="fr-BE"/>
        </w:rPr>
        <w:t xml:space="preserve">Fenêtres/Portes-fenêtres, systèmes, </w:t>
      </w:r>
      <w:proofErr w:type="spellStart"/>
      <w:r w:rsidR="0051334E" w:rsidRPr="004E6A20">
        <w:rPr>
          <w:lang w:val="fr-BE"/>
        </w:rPr>
        <w:t>gén</w:t>
      </w:r>
      <w:proofErr w:type="spellEnd"/>
      <w:r w:rsidR="0051334E" w:rsidRPr="004E6A20">
        <w:rPr>
          <w:lang w:val="fr-BE"/>
        </w:rPr>
        <w:t>.</w:t>
      </w:r>
      <w:r w:rsidRPr="004E6A20">
        <w:rPr>
          <w:rStyle w:val="Referentie"/>
          <w:lang w:val="fr-BE"/>
        </w:rPr>
        <w:t xml:space="preserve">  </w:t>
      </w:r>
      <w:bookmarkEnd w:id="28"/>
      <w:bookmarkEnd w:id="29"/>
    </w:p>
    <w:p w14:paraId="720CB065" w14:textId="77777777" w:rsidR="00EC5079" w:rsidRPr="00041591" w:rsidRDefault="00EC5079" w:rsidP="00E13391">
      <w:pPr>
        <w:pStyle w:val="SfbCode"/>
        <w:spacing w:before="0" w:after="0"/>
        <w:ind w:right="140"/>
        <w:rPr>
          <w:rStyle w:val="Kop5BlauwChar"/>
          <w:bCs w:val="0"/>
          <w:color w:val="FF0000"/>
          <w:lang w:val="nl-BE"/>
        </w:rPr>
      </w:pPr>
      <w:r w:rsidRPr="00A870BA">
        <w:t>(43) Ta</w:t>
      </w:r>
    </w:p>
    <w:p w14:paraId="48FF66EF" w14:textId="77777777" w:rsidR="00FF0619" w:rsidRPr="000B3F58" w:rsidRDefault="00DE2CF3" w:rsidP="00FF0619">
      <w:pPr>
        <w:ind w:left="-851" w:right="140"/>
      </w:pPr>
      <w:r>
        <w:rPr>
          <w:noProof/>
        </w:rPr>
        <w:pict w14:anchorId="091CACE7">
          <v:rect id="_x0000_i1026" alt="" style="width:391.3pt;height:.05pt;mso-width-percent:0;mso-height-percent:0;mso-width-percent:0;mso-height-percent:0" o:hrpct="800" o:hralign="center" o:hrstd="t" o:hr="t" fillcolor="#aca899" stroked="f"/>
        </w:pict>
      </w:r>
    </w:p>
    <w:p w14:paraId="5A17BB6C" w14:textId="1FD06DE7" w:rsidR="003A62A1" w:rsidRPr="004E6A20" w:rsidRDefault="0051334E" w:rsidP="00E13391">
      <w:pPr>
        <w:pStyle w:val="83ProM"/>
        <w:ind w:right="140"/>
        <w:rPr>
          <w:lang w:val="fr-BE"/>
        </w:rPr>
      </w:pPr>
      <w:r w:rsidRPr="004E6A20">
        <w:rPr>
          <w:lang w:val="fr-BE"/>
        </w:rPr>
        <w:t>AJOUTEZ SI NECESSAIRE L’ARTICLE G2N2RAL</w:t>
      </w:r>
      <w:r w:rsidR="003A62A1" w:rsidRPr="004E6A20">
        <w:rPr>
          <w:lang w:val="fr-BE"/>
        </w:rPr>
        <w:t xml:space="preserve"> 71.31.10 </w:t>
      </w:r>
      <w:r w:rsidRPr="004E6A20">
        <w:rPr>
          <w:lang w:val="fr-BE"/>
        </w:rPr>
        <w:t>OU ENLEVEZ LE TITRE SI-DESSUS</w:t>
      </w:r>
    </w:p>
    <w:p w14:paraId="52435899" w14:textId="77777777" w:rsidR="00FF0619" w:rsidRPr="000B3F58" w:rsidRDefault="00DE2CF3" w:rsidP="00FF0619">
      <w:pPr>
        <w:ind w:left="-851" w:right="140"/>
      </w:pPr>
      <w:bookmarkStart w:id="30" w:name="_Toc263774872"/>
      <w:bookmarkStart w:id="31" w:name="_Toc263774923"/>
      <w:bookmarkStart w:id="32" w:name="_Toc333394748"/>
      <w:bookmarkStart w:id="33" w:name="_Toc333394768"/>
      <w:r>
        <w:rPr>
          <w:noProof/>
        </w:rPr>
        <w:pict w14:anchorId="7CAABC6C">
          <v:rect id="_x0000_i1027" alt="" style="width:391.3pt;height:.05pt;mso-width-percent:0;mso-height-percent:0;mso-width-percent:0;mso-height-percent:0" o:hrpct="800" o:hralign="center" o:hrstd="t" o:hr="t" fillcolor="#aca899" stroked="f"/>
        </w:pict>
      </w:r>
    </w:p>
    <w:p w14:paraId="0BCDB521" w14:textId="2A9DB066" w:rsidR="00EC5079" w:rsidRPr="004E6A20" w:rsidRDefault="00EC5079" w:rsidP="00E13391">
      <w:pPr>
        <w:pStyle w:val="Kop3"/>
        <w:ind w:right="140" w:hanging="851"/>
        <w:rPr>
          <w:lang w:val="fr-BE"/>
        </w:rPr>
      </w:pPr>
      <w:r w:rsidRPr="004E6A20">
        <w:rPr>
          <w:bCs w:val="0"/>
          <w:color w:val="0000FF"/>
          <w:lang w:val="fr-BE"/>
        </w:rPr>
        <w:t>71.31.10.</w:t>
      </w:r>
      <w:r w:rsidRPr="004E6A20">
        <w:rPr>
          <w:b w:val="0"/>
          <w:lang w:val="fr-BE"/>
        </w:rPr>
        <w:t>¦</w:t>
      </w:r>
      <w:r w:rsidR="000B0309" w:rsidRPr="004E6A20">
        <w:rPr>
          <w:b w:val="0"/>
          <w:color w:val="0000FF"/>
          <w:lang w:val="fr-BE"/>
        </w:rPr>
        <w:t>435</w:t>
      </w:r>
      <w:r w:rsidRPr="004E6A20">
        <w:rPr>
          <w:b w:val="0"/>
          <w:color w:val="0000FF"/>
          <w:lang w:val="fr-BE"/>
        </w:rPr>
        <w:t>.</w:t>
      </w:r>
      <w:r w:rsidR="00635C11" w:rsidRPr="004E6A20">
        <w:rPr>
          <w:b w:val="0"/>
          <w:bCs w:val="0"/>
          <w:color w:val="008000"/>
          <w:lang w:val="fr-BE"/>
        </w:rPr>
        <w:t>2</w:t>
      </w:r>
      <w:r w:rsidRPr="004E6A20">
        <w:rPr>
          <w:b w:val="0"/>
          <w:bCs w:val="0"/>
          <w:color w:val="008000"/>
          <w:lang w:val="fr-BE"/>
        </w:rPr>
        <w:t>6.</w:t>
      </w:r>
      <w:r w:rsidRPr="004E6A20">
        <w:rPr>
          <w:b w:val="0"/>
          <w:lang w:val="fr-BE"/>
        </w:rPr>
        <w:t>¦.¦0</w:t>
      </w:r>
      <w:r w:rsidR="00635C11" w:rsidRPr="004E6A20">
        <w:rPr>
          <w:b w:val="0"/>
          <w:lang w:val="fr-BE"/>
        </w:rPr>
        <w:t>2</w:t>
      </w:r>
      <w:r w:rsidRPr="004E6A20">
        <w:rPr>
          <w:bCs w:val="0"/>
          <w:lang w:val="fr-BE"/>
        </w:rPr>
        <w:tab/>
      </w:r>
      <w:r w:rsidR="0051334E" w:rsidRPr="004E6A20">
        <w:rPr>
          <w:lang w:val="fr-BE"/>
        </w:rPr>
        <w:t xml:space="preserve">Fenêtres/Portes-fenêtres/Systèmes </w:t>
      </w:r>
      <w:r w:rsidR="00632540" w:rsidRPr="004E6A20">
        <w:rPr>
          <w:lang w:val="fr-BE"/>
        </w:rPr>
        <w:t>à rupture de pont thermique</w:t>
      </w:r>
      <w:r w:rsidRPr="004E6A20">
        <w:rPr>
          <w:lang w:val="fr-BE"/>
        </w:rPr>
        <w:t xml:space="preserve"> </w:t>
      </w:r>
      <w:bookmarkEnd w:id="30"/>
      <w:bookmarkEnd w:id="31"/>
      <w:bookmarkEnd w:id="32"/>
      <w:bookmarkEnd w:id="33"/>
    </w:p>
    <w:p w14:paraId="6DAA5F6B" w14:textId="045BFC6C" w:rsidR="00EC5079" w:rsidRDefault="00EC5079" w:rsidP="00E13391">
      <w:pPr>
        <w:pStyle w:val="SfbCode"/>
        <w:ind w:right="140" w:hanging="851"/>
      </w:pPr>
      <w:r w:rsidRPr="00D17314">
        <w:t>(31.3) An6</w:t>
      </w:r>
    </w:p>
    <w:p w14:paraId="57EF6498" w14:textId="6D9D9BCB" w:rsidR="008B7DF6" w:rsidRPr="00845BEB" w:rsidRDefault="008B7DF6" w:rsidP="00845BEB">
      <w:pPr>
        <w:pStyle w:val="MerkPar"/>
        <w:rPr>
          <w:rStyle w:val="Referentie"/>
          <w:rFonts w:ascii="Arial" w:hAnsi="Arial" w:cs="Arial"/>
        </w:rPr>
      </w:pPr>
      <w:r w:rsidRPr="00845BEB">
        <w:rPr>
          <w:rStyle w:val="Referentie"/>
          <w:rFonts w:ascii="Arial" w:hAnsi="Arial" w:cs="Arial"/>
        </w:rPr>
        <w:t>ALUPROF</w:t>
      </w:r>
    </w:p>
    <w:p w14:paraId="45B6D601" w14:textId="77777777" w:rsidR="00FF0619" w:rsidRPr="000B3F58" w:rsidRDefault="00DE2CF3" w:rsidP="00FF0619">
      <w:pPr>
        <w:ind w:left="-851" w:right="140"/>
      </w:pPr>
      <w:bookmarkStart w:id="34" w:name="_Toc263774874"/>
      <w:bookmarkStart w:id="35" w:name="_Toc333394750"/>
      <w:r>
        <w:rPr>
          <w:noProof/>
        </w:rPr>
        <w:pict w14:anchorId="123CC074">
          <v:rect id="_x0000_i1028" alt="" style="width:391.3pt;height:.05pt;mso-width-percent:0;mso-height-percent:0;mso-width-percent:0;mso-height-percent:0" o:hrpct="800" o:hralign="center" o:hrstd="t" o:hr="t" fillcolor="#aca899" stroked="f"/>
        </w:pict>
      </w:r>
    </w:p>
    <w:p w14:paraId="0632F997" w14:textId="2CCC8083" w:rsidR="00EC5079" w:rsidRPr="004E6A20" w:rsidRDefault="000D34A8" w:rsidP="00E13391">
      <w:pPr>
        <w:pStyle w:val="Merk2"/>
        <w:ind w:right="140" w:hanging="851"/>
        <w:rPr>
          <w:lang w:val="fr-BE"/>
        </w:rPr>
      </w:pPr>
      <w:r w:rsidRPr="004E6A20">
        <w:rPr>
          <w:rStyle w:val="Merk1Char"/>
          <w:lang w:val="fr-BE"/>
        </w:rPr>
        <w:t>MB</w:t>
      </w:r>
      <w:r w:rsidR="00DE1600" w:rsidRPr="004E6A20">
        <w:rPr>
          <w:rStyle w:val="Merk1Char"/>
          <w:lang w:val="fr-BE"/>
        </w:rPr>
        <w:t>-</w:t>
      </w:r>
      <w:r w:rsidRPr="004E6A20">
        <w:rPr>
          <w:rStyle w:val="Merk1Char"/>
          <w:lang w:val="fr-BE"/>
        </w:rPr>
        <w:t xml:space="preserve">86B en </w:t>
      </w:r>
      <w:r w:rsidR="00635C11" w:rsidRPr="004E6A20">
        <w:rPr>
          <w:rStyle w:val="Merk1Char"/>
          <w:lang w:val="fr-BE"/>
        </w:rPr>
        <w:t>MB-86</w:t>
      </w:r>
      <w:r w:rsidR="00EC5079" w:rsidRPr="00D17314">
        <w:t xml:space="preserve"> </w:t>
      </w:r>
      <w:r w:rsidR="00D97C26">
        <w:t>–</w:t>
      </w:r>
      <w:r w:rsidR="00EC5079" w:rsidRPr="00D17314">
        <w:t xml:space="preserve"> </w:t>
      </w:r>
      <w:bookmarkEnd w:id="34"/>
      <w:bookmarkEnd w:id="35"/>
      <w:r w:rsidR="00632540" w:rsidRPr="004E6A20">
        <w:rPr>
          <w:lang w:val="fr-BE"/>
        </w:rPr>
        <w:t>Fenêtres en aluminium avec ouvrant visible, avec profondeur structurelle de 80,8 mm, 3 chambres.</w:t>
      </w:r>
    </w:p>
    <w:p w14:paraId="7BBE5FF4" w14:textId="77777777" w:rsidR="00FF0619" w:rsidRPr="000B3F58" w:rsidRDefault="00DE2CF3" w:rsidP="00FF0619">
      <w:pPr>
        <w:ind w:left="-851" w:right="140"/>
      </w:pPr>
      <w:r>
        <w:rPr>
          <w:noProof/>
        </w:rPr>
        <w:pict w14:anchorId="5174175D">
          <v:rect id="_x0000_i1029" alt="" style="width:391.3pt;height:.05pt;mso-width-percent:0;mso-height-percent:0;mso-width-percent:0;mso-height-percent:0" o:hrpct="800" o:hralign="center" o:hrstd="t" o:hr="t" fillcolor="#aca899" stroked="f"/>
        </w:pict>
      </w:r>
    </w:p>
    <w:p w14:paraId="7AFCC229" w14:textId="35D85BCA" w:rsidR="00EC5079" w:rsidRPr="004E6A20" w:rsidRDefault="00EC5079" w:rsidP="00E13391">
      <w:pPr>
        <w:pStyle w:val="Kop5"/>
        <w:ind w:right="140"/>
        <w:rPr>
          <w:snapToGrid w:val="0"/>
          <w:lang w:val="fr-BE"/>
        </w:rPr>
      </w:pPr>
      <w:r w:rsidRPr="004E6A20">
        <w:rPr>
          <w:rStyle w:val="Kop5BlauwChar"/>
          <w:lang w:val="fr-BE"/>
        </w:rPr>
        <w:t>.20.</w:t>
      </w:r>
      <w:r w:rsidRPr="004E6A20">
        <w:rPr>
          <w:snapToGrid w:val="0"/>
          <w:lang w:val="fr-BE"/>
        </w:rPr>
        <w:tab/>
      </w:r>
      <w:r w:rsidR="00375615" w:rsidRPr="004E6A20">
        <w:rPr>
          <w:snapToGrid w:val="0"/>
          <w:lang w:val="fr-BE"/>
        </w:rPr>
        <w:t>CODE DE MESURE</w:t>
      </w:r>
    </w:p>
    <w:p w14:paraId="4DB1A40B" w14:textId="493BF6A8" w:rsidR="00EC5079" w:rsidRPr="004E6A20" w:rsidRDefault="00EC5079" w:rsidP="00E13391">
      <w:pPr>
        <w:pStyle w:val="Kop6"/>
        <w:ind w:right="140"/>
        <w:rPr>
          <w:lang w:val="fr-BE"/>
        </w:rPr>
      </w:pPr>
      <w:r w:rsidRPr="004E6A20">
        <w:rPr>
          <w:rFonts w:cs="Arial"/>
          <w:lang w:val="fr-BE"/>
        </w:rPr>
        <w:t>.22.</w:t>
      </w:r>
      <w:r w:rsidRPr="004E6A20">
        <w:rPr>
          <w:rFonts w:cs="Arial"/>
          <w:lang w:val="fr-BE"/>
        </w:rPr>
        <w:tab/>
        <w:t>M</w:t>
      </w:r>
      <w:r w:rsidR="00375615" w:rsidRPr="004E6A20">
        <w:rPr>
          <w:rFonts w:cs="Arial"/>
          <w:lang w:val="fr-BE"/>
        </w:rPr>
        <w:t>éthode de mesure</w:t>
      </w:r>
      <w:r w:rsidRPr="004E6A20">
        <w:rPr>
          <w:rFonts w:cs="Arial"/>
          <w:lang w:val="fr-BE"/>
        </w:rPr>
        <w:t>:</w:t>
      </w:r>
    </w:p>
    <w:p w14:paraId="32EF0B4B" w14:textId="31C8729E" w:rsidR="00EC5079" w:rsidRPr="004E6A20" w:rsidRDefault="00EC5079" w:rsidP="00E13391">
      <w:pPr>
        <w:pStyle w:val="Kop8"/>
        <w:ind w:right="140"/>
        <w:rPr>
          <w:lang w:val="fr-BE"/>
        </w:rPr>
      </w:pPr>
      <w:r w:rsidRPr="004E6A20">
        <w:rPr>
          <w:lang w:val="fr-BE"/>
        </w:rPr>
        <w:t>.22.12.</w:t>
      </w:r>
      <w:r w:rsidRPr="004E6A20">
        <w:rPr>
          <w:lang w:val="fr-BE"/>
        </w:rPr>
        <w:tab/>
      </w:r>
      <w:r w:rsidR="00375615" w:rsidRPr="004E6A20">
        <w:rPr>
          <w:lang w:val="fr-BE"/>
        </w:rPr>
        <w:t xml:space="preserve">Entités </w:t>
      </w:r>
      <w:proofErr w:type="spellStart"/>
      <w:r w:rsidR="00375615" w:rsidRPr="004E6A20">
        <w:rPr>
          <w:lang w:val="fr-BE"/>
        </w:rPr>
        <w:t>g</w:t>
      </w:r>
      <w:r w:rsidRPr="004E6A20">
        <w:rPr>
          <w:lang w:val="fr-BE"/>
        </w:rPr>
        <w:t>eometri</w:t>
      </w:r>
      <w:r w:rsidR="00375615" w:rsidRPr="004E6A20">
        <w:rPr>
          <w:lang w:val="fr-BE"/>
        </w:rPr>
        <w:t>ques</w:t>
      </w:r>
      <w:proofErr w:type="spellEnd"/>
      <w:r w:rsidR="00375615" w:rsidRPr="004E6A20">
        <w:rPr>
          <w:lang w:val="fr-BE"/>
        </w:rPr>
        <w:t>:</w:t>
      </w:r>
      <w:r w:rsidRPr="004E6A20">
        <w:rPr>
          <w:lang w:val="fr-BE"/>
        </w:rPr>
        <w:t>:</w:t>
      </w:r>
    </w:p>
    <w:p w14:paraId="17911929" w14:textId="03E7E339" w:rsidR="00EC5079" w:rsidRPr="004E6A20" w:rsidRDefault="00EC5079" w:rsidP="00E13391">
      <w:pPr>
        <w:pStyle w:val="Kop9"/>
        <w:ind w:right="140"/>
        <w:rPr>
          <w:lang w:val="fr-BE"/>
        </w:rPr>
      </w:pPr>
      <w:r w:rsidRPr="004E6A20">
        <w:rPr>
          <w:lang w:val="fr-BE"/>
        </w:rPr>
        <w:t>.22.12.22.</w:t>
      </w:r>
      <w:r w:rsidRPr="004E6A20">
        <w:rPr>
          <w:lang w:val="fr-BE"/>
        </w:rPr>
        <w:tab/>
        <w:t>P</w:t>
      </w:r>
      <w:r w:rsidR="00375615" w:rsidRPr="004E6A20">
        <w:rPr>
          <w:lang w:val="fr-BE"/>
        </w:rPr>
        <w:t>a</w:t>
      </w:r>
      <w:r w:rsidRPr="004E6A20">
        <w:rPr>
          <w:lang w:val="fr-BE"/>
        </w:rPr>
        <w:t xml:space="preserve">r m². </w:t>
      </w:r>
      <w:r w:rsidRPr="004E6A20">
        <w:rPr>
          <w:b/>
          <w:bCs/>
          <w:color w:val="008000"/>
          <w:lang w:val="fr-BE"/>
        </w:rPr>
        <w:t>[m²]</w:t>
      </w:r>
    </w:p>
    <w:p w14:paraId="347EF65D" w14:textId="32712B9F" w:rsidR="00EC5079" w:rsidRPr="004E6A20" w:rsidRDefault="00EC5079" w:rsidP="00E13391">
      <w:pPr>
        <w:pStyle w:val="81"/>
        <w:ind w:right="140"/>
        <w:rPr>
          <w:rStyle w:val="OptieChar"/>
          <w:lang w:val="fr-BE"/>
        </w:rPr>
      </w:pPr>
      <w:r w:rsidRPr="004E6A20">
        <w:rPr>
          <w:rStyle w:val="OptieChar"/>
          <w:lang w:val="fr-BE"/>
        </w:rPr>
        <w:t>#●</w:t>
      </w:r>
      <w:r w:rsidRPr="004E6A20">
        <w:rPr>
          <w:rStyle w:val="OptieChar"/>
          <w:lang w:val="fr-BE"/>
        </w:rPr>
        <w:tab/>
      </w:r>
      <w:r w:rsidR="00375615" w:rsidRPr="004E6A20">
        <w:rPr>
          <w:rStyle w:val="OptieChar"/>
          <w:lang w:val="fr-BE"/>
        </w:rPr>
        <w:t>Fenêtres</w:t>
      </w:r>
    </w:p>
    <w:p w14:paraId="05BE17AB" w14:textId="211DC84D" w:rsidR="00EC5079" w:rsidRPr="004E6A20" w:rsidRDefault="00EC5079" w:rsidP="00E13391">
      <w:pPr>
        <w:pStyle w:val="81"/>
        <w:ind w:right="140"/>
        <w:rPr>
          <w:rStyle w:val="OptieChar"/>
          <w:lang w:val="fr-BE"/>
        </w:rPr>
      </w:pPr>
      <w:r w:rsidRPr="004E6A20">
        <w:rPr>
          <w:rStyle w:val="OptieChar"/>
          <w:lang w:val="fr-BE"/>
        </w:rPr>
        <w:t>#●</w:t>
      </w:r>
      <w:r w:rsidRPr="004E6A20">
        <w:rPr>
          <w:rStyle w:val="OptieChar"/>
          <w:lang w:val="fr-BE"/>
        </w:rPr>
        <w:tab/>
      </w:r>
      <w:r w:rsidR="00375615" w:rsidRPr="004E6A20">
        <w:rPr>
          <w:rStyle w:val="OptieChar"/>
          <w:lang w:val="fr-BE"/>
        </w:rPr>
        <w:t>Portes-fenêtres</w:t>
      </w:r>
      <w:r w:rsidRPr="004E6A20">
        <w:rPr>
          <w:rStyle w:val="OptieChar"/>
          <w:lang w:val="fr-BE"/>
        </w:rPr>
        <w:t>.</w:t>
      </w:r>
    </w:p>
    <w:p w14:paraId="252A7936" w14:textId="0C8BFC4C" w:rsidR="00EC5079" w:rsidRPr="004E6A20" w:rsidRDefault="00EC5079" w:rsidP="00E13391">
      <w:pPr>
        <w:pStyle w:val="Kop7"/>
        <w:ind w:right="140"/>
        <w:rPr>
          <w:lang w:val="fr-BE"/>
        </w:rPr>
      </w:pPr>
      <w:r w:rsidRPr="004E6A20">
        <w:rPr>
          <w:lang w:val="fr-BE"/>
        </w:rPr>
        <w:t>.22.20.</w:t>
      </w:r>
      <w:r w:rsidRPr="004E6A20">
        <w:rPr>
          <w:lang w:val="fr-BE"/>
        </w:rPr>
        <w:tab/>
      </w:r>
      <w:r w:rsidR="00375615" w:rsidRPr="004E6A20">
        <w:rPr>
          <w:lang w:val="fr-BE"/>
        </w:rPr>
        <w:t>Code d</w:t>
      </w:r>
      <w:r w:rsidRPr="004E6A20">
        <w:rPr>
          <w:lang w:val="fr-BE"/>
        </w:rPr>
        <w:t>e</w:t>
      </w:r>
      <w:r w:rsidR="00375615" w:rsidRPr="004E6A20">
        <w:rPr>
          <w:lang w:val="fr-BE"/>
        </w:rPr>
        <w:t xml:space="preserve"> mesure</w:t>
      </w:r>
      <w:r w:rsidRPr="004E6A20">
        <w:rPr>
          <w:lang w:val="fr-BE"/>
        </w:rPr>
        <w:t>:</w:t>
      </w:r>
    </w:p>
    <w:p w14:paraId="6978C5B6" w14:textId="67738D55" w:rsidR="00EC5079" w:rsidRPr="004E6A20" w:rsidRDefault="00EC5079" w:rsidP="00E13391">
      <w:pPr>
        <w:pStyle w:val="80"/>
        <w:ind w:right="140"/>
        <w:rPr>
          <w:lang w:val="fr-BE"/>
        </w:rPr>
      </w:pPr>
      <w:r w:rsidRPr="004E6A20">
        <w:rPr>
          <w:lang w:val="fr-BE"/>
        </w:rPr>
        <w:t>P</w:t>
      </w:r>
      <w:r w:rsidR="00375615" w:rsidRPr="004E6A20">
        <w:rPr>
          <w:lang w:val="fr-BE"/>
        </w:rPr>
        <w:t>ar type ou modèle de fenêtres</w:t>
      </w:r>
    </w:p>
    <w:p w14:paraId="5945C0B1" w14:textId="4CA51C22" w:rsidR="00EC5079" w:rsidRPr="004E6A20" w:rsidRDefault="00375615" w:rsidP="00E13391">
      <w:pPr>
        <w:pStyle w:val="80"/>
        <w:ind w:right="140"/>
        <w:rPr>
          <w:lang w:val="fr-BE"/>
        </w:rPr>
      </w:pPr>
      <w:r w:rsidRPr="004E6A20">
        <w:rPr>
          <w:lang w:val="fr-BE"/>
        </w:rPr>
        <w:t>Les dimensions indiquées sur les plans et la liste des mesures sont purement indicatives.</w:t>
      </w:r>
    </w:p>
    <w:p w14:paraId="63FE1D84" w14:textId="1D60266D" w:rsidR="00EC5079" w:rsidRPr="004E6A20" w:rsidRDefault="00375615" w:rsidP="00E13391">
      <w:pPr>
        <w:pStyle w:val="80"/>
        <w:ind w:right="140"/>
        <w:rPr>
          <w:lang w:val="fr-BE"/>
        </w:rPr>
      </w:pPr>
      <w:r w:rsidRPr="004E6A20">
        <w:rPr>
          <w:lang w:val="fr-BE"/>
        </w:rPr>
        <w:t>Les dimensions sont largement vérifiées au préalable et corrigées si nécessaire.</w:t>
      </w:r>
      <w:r w:rsidR="00EC5079" w:rsidRPr="004E6A20">
        <w:rPr>
          <w:lang w:val="fr-BE"/>
        </w:rPr>
        <w:t>.</w:t>
      </w:r>
    </w:p>
    <w:p w14:paraId="1151E2F8" w14:textId="6A4BB589" w:rsidR="00EC5079" w:rsidRPr="004E6A20" w:rsidRDefault="00EC5079" w:rsidP="00E13391">
      <w:pPr>
        <w:pStyle w:val="83ProM"/>
        <w:ind w:right="140"/>
        <w:rPr>
          <w:lang w:val="fr-BE"/>
        </w:rPr>
      </w:pPr>
      <w:r w:rsidRPr="004E6A20">
        <w:rPr>
          <w:lang w:val="fr-BE"/>
        </w:rPr>
        <w:t>Pro M</w:t>
      </w:r>
      <w:r w:rsidR="00375615" w:rsidRPr="004E6A20">
        <w:rPr>
          <w:lang w:val="fr-BE"/>
        </w:rPr>
        <w:t>émoire</w:t>
      </w:r>
      <w:r w:rsidRPr="004E6A20">
        <w:rPr>
          <w:lang w:val="fr-BE"/>
        </w:rPr>
        <w:t>:</w:t>
      </w:r>
      <w:r w:rsidR="00B77227" w:rsidRPr="004E6A20">
        <w:rPr>
          <w:lang w:val="fr-BE"/>
        </w:rPr>
        <w:tab/>
      </w:r>
      <w:r w:rsidR="00375615" w:rsidRPr="004E6A20">
        <w:rPr>
          <w:lang w:val="fr-BE"/>
        </w:rPr>
        <w:t xml:space="preserve">Les fenêtres et les portes </w:t>
      </w:r>
      <w:r w:rsidR="00963224" w:rsidRPr="004E6A20">
        <w:rPr>
          <w:lang w:val="fr-BE"/>
        </w:rPr>
        <w:t xml:space="preserve">composées de plusieurs éléments sont vérifiées par </w:t>
      </w:r>
      <w:r w:rsidR="004E6A20" w:rsidRPr="004E6A20">
        <w:rPr>
          <w:lang w:val="fr-BE"/>
        </w:rPr>
        <w:t>élément</w:t>
      </w:r>
      <w:r w:rsidRPr="004E6A20">
        <w:rPr>
          <w:lang w:val="fr-BE"/>
        </w:rPr>
        <w:t>.</w:t>
      </w:r>
    </w:p>
    <w:p w14:paraId="0D7D0536" w14:textId="77777777" w:rsidR="00EC5079" w:rsidRPr="004E6A20" w:rsidRDefault="00EC5079" w:rsidP="00E13391">
      <w:pPr>
        <w:pStyle w:val="80"/>
        <w:ind w:right="140"/>
        <w:rPr>
          <w:lang w:val="fr-BE"/>
        </w:rPr>
      </w:pPr>
    </w:p>
    <w:p w14:paraId="103D962D" w14:textId="214DD42D" w:rsidR="00EC5079" w:rsidRPr="004E6A20" w:rsidRDefault="00EC5079" w:rsidP="00E13391">
      <w:pPr>
        <w:pStyle w:val="Kop5"/>
        <w:ind w:right="140"/>
        <w:rPr>
          <w:lang w:val="fr-BE"/>
        </w:rPr>
      </w:pPr>
      <w:r w:rsidRPr="004E6A20">
        <w:rPr>
          <w:rStyle w:val="Kop5BlauwChar"/>
          <w:lang w:val="fr-BE"/>
        </w:rPr>
        <w:t>.30.</w:t>
      </w:r>
      <w:r w:rsidRPr="004E6A20">
        <w:rPr>
          <w:lang w:val="fr-BE"/>
        </w:rPr>
        <w:tab/>
        <w:t>MATERI</w:t>
      </w:r>
      <w:r w:rsidR="00963224" w:rsidRPr="004E6A20">
        <w:rPr>
          <w:lang w:val="fr-BE"/>
        </w:rPr>
        <w:t>AUX</w:t>
      </w:r>
    </w:p>
    <w:p w14:paraId="25B7009C" w14:textId="4A913397" w:rsidR="004A3E46" w:rsidRPr="003722F7" w:rsidRDefault="004A3E46" w:rsidP="00E13391">
      <w:pPr>
        <w:pStyle w:val="Kop6"/>
        <w:ind w:right="140"/>
        <w:rPr>
          <w:snapToGrid w:val="0"/>
          <w:lang w:val="fr-BE"/>
        </w:rPr>
      </w:pPr>
      <w:r w:rsidRPr="003722F7">
        <w:rPr>
          <w:snapToGrid w:val="0"/>
          <w:lang w:val="fr-BE"/>
        </w:rPr>
        <w:t>.31.</w:t>
      </w:r>
      <w:r w:rsidRPr="003722F7">
        <w:rPr>
          <w:snapToGrid w:val="0"/>
          <w:lang w:val="fr-BE"/>
        </w:rPr>
        <w:tab/>
      </w:r>
      <w:r w:rsidR="00963224">
        <w:rPr>
          <w:snapToGrid w:val="0"/>
          <w:lang w:val="fr-BE"/>
        </w:rPr>
        <w:t>Caractéristiques des fenêtres et des portes</w:t>
      </w:r>
    </w:p>
    <w:p w14:paraId="789F265A" w14:textId="5AFF44FB" w:rsidR="00EC5079" w:rsidRPr="004E6A20" w:rsidRDefault="00EC5079" w:rsidP="00E13391">
      <w:pPr>
        <w:pStyle w:val="Kop7"/>
        <w:ind w:right="140"/>
        <w:rPr>
          <w:lang w:val="fr-BE"/>
        </w:rPr>
      </w:pPr>
      <w:r w:rsidRPr="004E6A20">
        <w:rPr>
          <w:lang w:val="fr-BE"/>
        </w:rPr>
        <w:t>.3</w:t>
      </w:r>
      <w:r w:rsidR="004A3E46" w:rsidRPr="004E6A20">
        <w:rPr>
          <w:lang w:val="fr-BE"/>
        </w:rPr>
        <w:t>1</w:t>
      </w:r>
      <w:r w:rsidRPr="004E6A20">
        <w:rPr>
          <w:lang w:val="fr-BE"/>
        </w:rPr>
        <w:t>.10.</w:t>
      </w:r>
      <w:r w:rsidRPr="004E6A20">
        <w:rPr>
          <w:lang w:val="fr-BE"/>
        </w:rPr>
        <w:tab/>
      </w:r>
      <w:r w:rsidR="00963224" w:rsidRPr="004E6A20">
        <w:rPr>
          <w:lang w:val="fr-BE"/>
        </w:rPr>
        <w:t>Description du système:</w:t>
      </w:r>
      <w:r w:rsidRPr="004E6A20">
        <w:rPr>
          <w:lang w:val="fr-BE"/>
        </w:rPr>
        <w:t>:</w:t>
      </w:r>
    </w:p>
    <w:p w14:paraId="2C387B41" w14:textId="124E2159" w:rsidR="00963224" w:rsidRPr="004E6A20" w:rsidRDefault="00963224" w:rsidP="00963224">
      <w:pPr>
        <w:pStyle w:val="80"/>
        <w:ind w:right="140"/>
        <w:rPr>
          <w:lang w:val="fr-BE"/>
        </w:rPr>
      </w:pPr>
      <w:r w:rsidRPr="004E6A20">
        <w:rPr>
          <w:lang w:val="fr-BE"/>
        </w:rPr>
        <w:t xml:space="preserve">Le système </w:t>
      </w:r>
      <w:r w:rsidRPr="004E6A20">
        <w:rPr>
          <w:rStyle w:val="MerkChar"/>
          <w:lang w:val="fr-BE"/>
        </w:rPr>
        <w:t>MB-86</w:t>
      </w:r>
      <w:r w:rsidRPr="004E6A20">
        <w:rPr>
          <w:lang w:val="fr-BE"/>
        </w:rPr>
        <w:t xml:space="preserve"> est utilisé pour différents types de fenêtres, de portes de balcon, de porches, de vitrines et de constructions de pièces caractérisées par une isolation thermique et acoustique particulièrement bonne ainsi que par une étanchéité élevée à l'humidité et à l'air.</w:t>
      </w:r>
    </w:p>
    <w:p w14:paraId="5330DFCD" w14:textId="0DDD275C" w:rsidR="001E27D0" w:rsidRPr="004E6A20" w:rsidRDefault="00963224" w:rsidP="00963224">
      <w:pPr>
        <w:pStyle w:val="80"/>
        <w:ind w:right="140"/>
        <w:rPr>
          <w:lang w:val="fr-BE"/>
        </w:rPr>
      </w:pPr>
      <w:r w:rsidRPr="004E6A20">
        <w:rPr>
          <w:lang w:val="fr-BE"/>
        </w:rPr>
        <w:t xml:space="preserve">Les fenêtres en profilés d'aluminium sont installées derrière la gâche de la structure porteuse. Les profilés permettent l'installation de vitrages d'une épaisseur maximale de 60 </w:t>
      </w:r>
      <w:proofErr w:type="spellStart"/>
      <w:r w:rsidRPr="004E6A20">
        <w:rPr>
          <w:lang w:val="fr-BE"/>
        </w:rPr>
        <w:t>mm.</w:t>
      </w:r>
      <w:proofErr w:type="spellEnd"/>
    </w:p>
    <w:p w14:paraId="7DCB517B" w14:textId="18113771" w:rsidR="009323D7" w:rsidRPr="00BF402B" w:rsidRDefault="00963224" w:rsidP="00E13391">
      <w:pPr>
        <w:pStyle w:val="81"/>
        <w:numPr>
          <w:ilvl w:val="0"/>
          <w:numId w:val="38"/>
        </w:numPr>
        <w:ind w:right="140"/>
      </w:pPr>
      <w:r w:rsidRPr="004E6A20">
        <w:rPr>
          <w:lang w:val="fr-BE"/>
        </w:rPr>
        <w:t xml:space="preserve">Les caractéristiques techniques du système de portes et fenêtres sont décrites dans l'agrément technique. </w:t>
      </w:r>
      <w:r w:rsidR="007C467C" w:rsidRPr="00BF402B">
        <w:rPr>
          <w:rStyle w:val="MerkChar"/>
        </w:rPr>
        <w:t>ATG</w:t>
      </w:r>
      <w:r w:rsidR="00044E1A" w:rsidRPr="00BF402B">
        <w:rPr>
          <w:rStyle w:val="MerkChar"/>
        </w:rPr>
        <w:t xml:space="preserve"> 3081</w:t>
      </w:r>
      <w:r w:rsidR="00D908CC" w:rsidRPr="00BF402B">
        <w:rPr>
          <w:rStyle w:val="MerkChar"/>
        </w:rPr>
        <w:t xml:space="preserve"> (</w:t>
      </w:r>
      <w:r>
        <w:rPr>
          <w:rStyle w:val="MerkChar"/>
        </w:rPr>
        <w:t>pour</w:t>
      </w:r>
      <w:r w:rsidR="00D908CC" w:rsidRPr="00BF402B">
        <w:rPr>
          <w:rStyle w:val="MerkChar"/>
        </w:rPr>
        <w:t xml:space="preserve"> type B)</w:t>
      </w:r>
    </w:p>
    <w:p w14:paraId="29706FEF" w14:textId="7E4C9E81" w:rsidR="00EC5079" w:rsidRPr="00D61F6B" w:rsidRDefault="00EC5079" w:rsidP="00E13391">
      <w:pPr>
        <w:pStyle w:val="Kop8"/>
        <w:ind w:right="140"/>
        <w:rPr>
          <w:rStyle w:val="MerkChar"/>
          <w:lang w:val="nl-BE"/>
        </w:rPr>
      </w:pPr>
      <w:r w:rsidRPr="00D61F6B">
        <w:rPr>
          <w:rStyle w:val="MerkChar"/>
          <w:lang w:val="nl-BE"/>
        </w:rPr>
        <w:t>#.3</w:t>
      </w:r>
      <w:r w:rsidR="004A3E46">
        <w:rPr>
          <w:rStyle w:val="MerkChar"/>
          <w:lang w:val="nl-BE"/>
        </w:rPr>
        <w:t>2</w:t>
      </w:r>
      <w:r w:rsidRPr="00D61F6B">
        <w:rPr>
          <w:rStyle w:val="MerkChar"/>
          <w:lang w:val="nl-BE"/>
        </w:rPr>
        <w:t>.21.</w:t>
      </w:r>
      <w:r w:rsidRPr="00D61F6B">
        <w:rPr>
          <w:rStyle w:val="MerkChar"/>
          <w:lang w:val="nl-BE"/>
        </w:rPr>
        <w:tab/>
        <w:t>[</w:t>
      </w:r>
      <w:proofErr w:type="spellStart"/>
      <w:r w:rsidRPr="00D61F6B">
        <w:rPr>
          <w:rStyle w:val="MerkChar"/>
          <w:lang w:val="nl-BE"/>
        </w:rPr>
        <w:t>fabri</w:t>
      </w:r>
      <w:r w:rsidR="00963224">
        <w:rPr>
          <w:rStyle w:val="MerkChar"/>
          <w:lang w:val="nl-BE"/>
        </w:rPr>
        <w:t>c</w:t>
      </w:r>
      <w:r w:rsidRPr="00D61F6B">
        <w:rPr>
          <w:rStyle w:val="MerkChar"/>
          <w:lang w:val="nl-BE"/>
        </w:rPr>
        <w:t>ant</w:t>
      </w:r>
      <w:proofErr w:type="spellEnd"/>
      <w:r w:rsidRPr="00D61F6B">
        <w:rPr>
          <w:rStyle w:val="MerkChar"/>
          <w:lang w:val="nl-BE"/>
        </w:rPr>
        <w:t>]</w:t>
      </w:r>
    </w:p>
    <w:p w14:paraId="5982F160" w14:textId="0EFE998F" w:rsidR="00EC5079" w:rsidRPr="00BC278A" w:rsidRDefault="00EC5079" w:rsidP="00E13391">
      <w:pPr>
        <w:pStyle w:val="83Kenm"/>
        <w:ind w:right="140"/>
        <w:rPr>
          <w:rStyle w:val="MerkChar"/>
          <w:lang w:val="nl-BE"/>
        </w:rPr>
      </w:pPr>
      <w:r w:rsidRPr="00BC278A">
        <w:rPr>
          <w:rStyle w:val="MerkChar"/>
          <w:lang w:val="nl-BE"/>
        </w:rPr>
        <w:t>-</w:t>
      </w:r>
      <w:r w:rsidRPr="00BC278A">
        <w:rPr>
          <w:rStyle w:val="MerkChar"/>
          <w:lang w:val="nl-BE"/>
        </w:rPr>
        <w:tab/>
      </w:r>
      <w:r w:rsidR="00963224">
        <w:rPr>
          <w:rStyle w:val="MerkChar"/>
          <w:lang w:val="nl-BE"/>
        </w:rPr>
        <w:t>Fournisseur</w:t>
      </w:r>
      <w:r w:rsidRPr="00BC278A">
        <w:rPr>
          <w:rStyle w:val="MerkChar"/>
          <w:lang w:val="nl-BE"/>
        </w:rPr>
        <w:t>:</w:t>
      </w:r>
      <w:r w:rsidRPr="00BC278A">
        <w:rPr>
          <w:rStyle w:val="MerkChar"/>
          <w:lang w:val="nl-BE"/>
        </w:rPr>
        <w:tab/>
      </w:r>
      <w:r w:rsidR="001B22C7">
        <w:rPr>
          <w:rStyle w:val="MerkChar"/>
          <w:lang w:val="nl-BE"/>
        </w:rPr>
        <w:t>ALUPROF</w:t>
      </w:r>
      <w:r w:rsidR="004A3E46" w:rsidRPr="00024E7D">
        <w:rPr>
          <w:rStyle w:val="MerkChar"/>
          <w:lang w:val="nl-BE"/>
        </w:rPr>
        <w:t>.</w:t>
      </w:r>
    </w:p>
    <w:p w14:paraId="0B8765F7" w14:textId="7D1BA91D" w:rsidR="00D908CC" w:rsidRPr="004E6A20" w:rsidRDefault="00EC5079" w:rsidP="00D908CC">
      <w:pPr>
        <w:pStyle w:val="83Kenm"/>
        <w:ind w:right="140"/>
        <w:rPr>
          <w:rStyle w:val="MerkChar"/>
          <w:lang w:val="fr-BE"/>
        </w:rPr>
      </w:pPr>
      <w:r w:rsidRPr="004E6A20">
        <w:rPr>
          <w:rStyle w:val="MerkChar"/>
          <w:lang w:val="fr-BE"/>
        </w:rPr>
        <w:t>-</w:t>
      </w:r>
      <w:r w:rsidRPr="004E6A20">
        <w:rPr>
          <w:rStyle w:val="MerkChar"/>
          <w:lang w:val="fr-BE"/>
        </w:rPr>
        <w:tab/>
      </w:r>
      <w:r w:rsidR="00A621EA" w:rsidRPr="004E6A20">
        <w:rPr>
          <w:rStyle w:val="MerkChar"/>
          <w:lang w:val="fr-BE"/>
        </w:rPr>
        <w:t>Marque commerciale et types</w:t>
      </w:r>
      <w:r w:rsidRPr="004E6A20">
        <w:rPr>
          <w:rStyle w:val="MerkChar"/>
          <w:lang w:val="fr-BE"/>
        </w:rPr>
        <w:tab/>
      </w:r>
      <w:r w:rsidR="00D908CC" w:rsidRPr="004E6A20">
        <w:rPr>
          <w:rStyle w:val="MerkChar"/>
          <w:lang w:val="fr-BE"/>
        </w:rPr>
        <w:t xml:space="preserve">MB-86B, met ATG </w:t>
      </w:r>
      <w:r w:rsidR="00D908CC" w:rsidRPr="004E6A20">
        <w:rPr>
          <w:lang w:val="fr-BE"/>
        </w:rPr>
        <w:t>[</w:t>
      </w:r>
      <w:r w:rsidR="001C5DBA" w:rsidRPr="004E6A20">
        <w:rPr>
          <w:lang w:val="fr-BE"/>
        </w:rPr>
        <w:t xml:space="preserve">Uw </w:t>
      </w:r>
      <w:r w:rsidR="00A621EA" w:rsidRPr="004E6A20">
        <w:rPr>
          <w:lang w:val="fr-BE"/>
        </w:rPr>
        <w:t>à partir de</w:t>
      </w:r>
      <w:r w:rsidR="00D908CC" w:rsidRPr="004E6A20">
        <w:rPr>
          <w:lang w:val="fr-BE"/>
        </w:rPr>
        <w:t xml:space="preserve"> </w:t>
      </w:r>
      <w:r w:rsidR="006D08A5" w:rsidRPr="004E6A20">
        <w:rPr>
          <w:lang w:val="fr-BE"/>
        </w:rPr>
        <w:t>0,8</w:t>
      </w:r>
      <w:r w:rsidR="00D908CC" w:rsidRPr="004E6A20">
        <w:rPr>
          <w:lang w:val="fr-BE"/>
        </w:rPr>
        <w:t xml:space="preserve"> W/(m2.K)]</w:t>
      </w:r>
    </w:p>
    <w:p w14:paraId="0F72C9A4" w14:textId="2EACE9F6" w:rsidR="00EC5079" w:rsidRPr="004E6A20" w:rsidRDefault="00D908CC" w:rsidP="00D908CC">
      <w:pPr>
        <w:pStyle w:val="83Kenm"/>
        <w:ind w:right="140"/>
        <w:rPr>
          <w:rStyle w:val="MerkChar"/>
          <w:lang w:val="fr-BE"/>
        </w:rPr>
      </w:pPr>
      <w:r w:rsidRPr="004E6A20">
        <w:rPr>
          <w:rStyle w:val="MerkChar"/>
          <w:lang w:val="fr-BE"/>
        </w:rPr>
        <w:tab/>
      </w:r>
      <w:r w:rsidRPr="004E6A20">
        <w:rPr>
          <w:rStyle w:val="MerkChar"/>
          <w:lang w:val="fr-BE"/>
        </w:rPr>
        <w:tab/>
      </w:r>
      <w:r w:rsidR="001B22C7" w:rsidRPr="004E6A20">
        <w:rPr>
          <w:rStyle w:val="MerkChar"/>
          <w:lang w:val="fr-BE"/>
        </w:rPr>
        <w:t>MB-86 ST</w:t>
      </w:r>
      <w:r w:rsidR="00786BB9" w:rsidRPr="004E6A20">
        <w:rPr>
          <w:rStyle w:val="MerkChar"/>
          <w:lang w:val="fr-BE"/>
        </w:rPr>
        <w:t xml:space="preserve"> </w:t>
      </w:r>
      <w:r w:rsidR="00786BB9" w:rsidRPr="004E6A20">
        <w:rPr>
          <w:lang w:val="fr-BE"/>
        </w:rPr>
        <w:t>[</w:t>
      </w:r>
      <w:proofErr w:type="spellStart"/>
      <w:r w:rsidR="001C5DBA" w:rsidRPr="004E6A20">
        <w:rPr>
          <w:lang w:val="fr-BE"/>
        </w:rPr>
        <w:t>U</w:t>
      </w:r>
      <w:r w:rsidR="00F55121" w:rsidRPr="004E6A20">
        <w:rPr>
          <w:lang w:val="fr-BE"/>
        </w:rPr>
        <w:t>f</w:t>
      </w:r>
      <w:proofErr w:type="spellEnd"/>
      <w:r w:rsidR="001C5DBA" w:rsidRPr="004E6A20">
        <w:rPr>
          <w:lang w:val="fr-BE"/>
        </w:rPr>
        <w:t xml:space="preserve"> </w:t>
      </w:r>
      <w:r w:rsidR="00A621EA" w:rsidRPr="004E6A20">
        <w:rPr>
          <w:lang w:val="fr-BE"/>
        </w:rPr>
        <w:t>à partir de</w:t>
      </w:r>
      <w:r w:rsidR="0075027C" w:rsidRPr="004E6A20">
        <w:rPr>
          <w:lang w:val="fr-BE"/>
        </w:rPr>
        <w:t xml:space="preserve"> 1,39 W/(m2.K)</w:t>
      </w:r>
      <w:r w:rsidR="00786BB9" w:rsidRPr="004E6A20">
        <w:rPr>
          <w:lang w:val="fr-BE"/>
        </w:rPr>
        <w:t>]</w:t>
      </w:r>
    </w:p>
    <w:p w14:paraId="1C89B224" w14:textId="159F5346" w:rsidR="001B22C7" w:rsidRPr="004E6A20" w:rsidRDefault="001B22C7" w:rsidP="00E13391">
      <w:pPr>
        <w:pStyle w:val="83Kenm"/>
        <w:ind w:right="140"/>
        <w:rPr>
          <w:rStyle w:val="MerkChar"/>
          <w:lang w:val="fr-BE"/>
        </w:rPr>
      </w:pPr>
      <w:r w:rsidRPr="004E6A20">
        <w:rPr>
          <w:rStyle w:val="MerkChar"/>
          <w:lang w:val="fr-BE"/>
        </w:rPr>
        <w:tab/>
      </w:r>
      <w:r w:rsidRPr="004E6A20">
        <w:rPr>
          <w:rStyle w:val="MerkChar"/>
          <w:lang w:val="fr-BE"/>
        </w:rPr>
        <w:tab/>
        <w:t xml:space="preserve">MB-86 </w:t>
      </w:r>
      <w:r w:rsidR="00917F85" w:rsidRPr="004E6A20">
        <w:rPr>
          <w:rStyle w:val="MerkChar"/>
          <w:lang w:val="fr-BE"/>
        </w:rPr>
        <w:t>SI</w:t>
      </w:r>
      <w:r w:rsidR="0075027C" w:rsidRPr="004E6A20">
        <w:rPr>
          <w:lang w:val="fr-BE"/>
        </w:rPr>
        <w:t xml:space="preserve"> [</w:t>
      </w:r>
      <w:proofErr w:type="spellStart"/>
      <w:r w:rsidR="001C5DBA" w:rsidRPr="004E6A20">
        <w:rPr>
          <w:lang w:val="fr-BE"/>
        </w:rPr>
        <w:t>U</w:t>
      </w:r>
      <w:r w:rsidR="00F55121" w:rsidRPr="004E6A20">
        <w:rPr>
          <w:lang w:val="fr-BE"/>
        </w:rPr>
        <w:t>f</w:t>
      </w:r>
      <w:proofErr w:type="spellEnd"/>
      <w:r w:rsidR="001C5DBA" w:rsidRPr="004E6A20">
        <w:rPr>
          <w:lang w:val="fr-BE"/>
        </w:rPr>
        <w:t xml:space="preserve"> </w:t>
      </w:r>
      <w:r w:rsidR="00A621EA" w:rsidRPr="004E6A20">
        <w:rPr>
          <w:lang w:val="fr-BE"/>
        </w:rPr>
        <w:t>à partir de</w:t>
      </w:r>
      <w:r w:rsidR="0075027C" w:rsidRPr="004E6A20">
        <w:rPr>
          <w:lang w:val="fr-BE"/>
        </w:rPr>
        <w:t xml:space="preserve"> 0</w:t>
      </w:r>
      <w:r w:rsidR="006D08A5" w:rsidRPr="004E6A20">
        <w:rPr>
          <w:lang w:val="fr-BE"/>
        </w:rPr>
        <w:t>,</w:t>
      </w:r>
      <w:r w:rsidR="0075027C" w:rsidRPr="004E6A20">
        <w:rPr>
          <w:lang w:val="fr-BE"/>
        </w:rPr>
        <w:t>92 W/(m2.K)]</w:t>
      </w:r>
    </w:p>
    <w:p w14:paraId="5C4EAC6D" w14:textId="64E2F09A" w:rsidR="001B22C7" w:rsidRPr="004E6A20" w:rsidRDefault="001B22C7" w:rsidP="00E13391">
      <w:pPr>
        <w:pStyle w:val="83Kenm"/>
        <w:ind w:right="140"/>
        <w:rPr>
          <w:rStyle w:val="MerkChar"/>
          <w:lang w:val="fr-BE"/>
        </w:rPr>
      </w:pPr>
      <w:r w:rsidRPr="004E6A20">
        <w:rPr>
          <w:rStyle w:val="MerkChar"/>
          <w:lang w:val="fr-BE"/>
        </w:rPr>
        <w:tab/>
      </w:r>
      <w:r w:rsidRPr="004E6A20">
        <w:rPr>
          <w:rStyle w:val="MerkChar"/>
          <w:lang w:val="fr-BE"/>
        </w:rPr>
        <w:tab/>
        <w:t xml:space="preserve">MB-86 </w:t>
      </w:r>
      <w:r w:rsidR="00917F85" w:rsidRPr="004E6A20">
        <w:rPr>
          <w:rStyle w:val="MerkChar"/>
          <w:lang w:val="fr-BE"/>
        </w:rPr>
        <w:t>Aero</w:t>
      </w:r>
      <w:r w:rsidR="0075027C" w:rsidRPr="004E6A20">
        <w:rPr>
          <w:lang w:val="fr-BE"/>
        </w:rPr>
        <w:t xml:space="preserve"> [</w:t>
      </w:r>
      <w:proofErr w:type="spellStart"/>
      <w:r w:rsidR="001C5DBA" w:rsidRPr="004E6A20">
        <w:rPr>
          <w:lang w:val="fr-BE"/>
        </w:rPr>
        <w:t>U</w:t>
      </w:r>
      <w:r w:rsidR="00F66F1B" w:rsidRPr="004E6A20">
        <w:rPr>
          <w:lang w:val="fr-BE"/>
        </w:rPr>
        <w:t>f</w:t>
      </w:r>
      <w:proofErr w:type="spellEnd"/>
      <w:r w:rsidR="001C5DBA" w:rsidRPr="004E6A20">
        <w:rPr>
          <w:lang w:val="fr-BE"/>
        </w:rPr>
        <w:t xml:space="preserve"> </w:t>
      </w:r>
      <w:r w:rsidR="00A621EA" w:rsidRPr="004E6A20">
        <w:rPr>
          <w:lang w:val="fr-BE"/>
        </w:rPr>
        <w:t>à partir de</w:t>
      </w:r>
      <w:r w:rsidR="0075027C" w:rsidRPr="004E6A20">
        <w:rPr>
          <w:lang w:val="fr-BE"/>
        </w:rPr>
        <w:t xml:space="preserve"> 0,57W/(m2.K)]</w:t>
      </w:r>
    </w:p>
    <w:p w14:paraId="41AE6348" w14:textId="2AF20A43" w:rsidR="00EC5079" w:rsidRPr="004E6A20" w:rsidRDefault="00EC5079" w:rsidP="00E13391">
      <w:pPr>
        <w:pStyle w:val="Kop8"/>
        <w:ind w:right="140"/>
        <w:rPr>
          <w:lang w:val="fr-BE"/>
        </w:rPr>
      </w:pPr>
      <w:r w:rsidRPr="004E6A20">
        <w:rPr>
          <w:rStyle w:val="OptieChar"/>
          <w:lang w:val="fr-BE"/>
        </w:rPr>
        <w:t>#</w:t>
      </w:r>
      <w:r w:rsidRPr="004E6A20">
        <w:rPr>
          <w:lang w:val="fr-BE"/>
        </w:rPr>
        <w:t>.3</w:t>
      </w:r>
      <w:r w:rsidR="004A3E46" w:rsidRPr="004E6A20">
        <w:rPr>
          <w:lang w:val="fr-BE"/>
        </w:rPr>
        <w:t>2</w:t>
      </w:r>
      <w:r w:rsidRPr="004E6A20">
        <w:rPr>
          <w:lang w:val="fr-BE"/>
        </w:rPr>
        <w:t>.22.</w:t>
      </w:r>
      <w:r w:rsidRPr="004E6A20">
        <w:rPr>
          <w:lang w:val="fr-BE"/>
        </w:rPr>
        <w:tab/>
      </w:r>
      <w:r w:rsidRPr="004E6A20">
        <w:rPr>
          <w:color w:val="808080"/>
          <w:lang w:val="fr-BE"/>
        </w:rPr>
        <w:t>[neutr</w:t>
      </w:r>
      <w:r w:rsidR="00A621EA" w:rsidRPr="004E6A20">
        <w:rPr>
          <w:color w:val="808080"/>
          <w:lang w:val="fr-BE"/>
        </w:rPr>
        <w:t>e</w:t>
      </w:r>
      <w:r w:rsidRPr="004E6A20">
        <w:rPr>
          <w:color w:val="808080"/>
          <w:lang w:val="fr-BE"/>
        </w:rPr>
        <w:t>]</w:t>
      </w:r>
    </w:p>
    <w:p w14:paraId="5A239EAA" w14:textId="51D0C445" w:rsidR="00EC5079" w:rsidRPr="004E6A20" w:rsidRDefault="00EC5079" w:rsidP="00E13391">
      <w:pPr>
        <w:pStyle w:val="Kop8"/>
        <w:ind w:right="140"/>
        <w:rPr>
          <w:lang w:val="fr-BE"/>
        </w:rPr>
      </w:pPr>
      <w:r w:rsidRPr="004E6A20">
        <w:rPr>
          <w:lang w:val="fr-BE"/>
        </w:rPr>
        <w:t>.3</w:t>
      </w:r>
      <w:r w:rsidR="004A3E46" w:rsidRPr="004E6A20">
        <w:rPr>
          <w:lang w:val="fr-BE"/>
        </w:rPr>
        <w:t>2</w:t>
      </w:r>
      <w:r w:rsidRPr="004E6A20">
        <w:rPr>
          <w:lang w:val="fr-BE"/>
        </w:rPr>
        <w:t>.23.</w:t>
      </w:r>
      <w:r w:rsidRPr="004E6A20">
        <w:rPr>
          <w:lang w:val="fr-BE"/>
        </w:rPr>
        <w:tab/>
      </w:r>
      <w:r w:rsidR="00A621EA" w:rsidRPr="004E6A20">
        <w:rPr>
          <w:lang w:val="fr-BE"/>
        </w:rPr>
        <w:t>Matériaux composants:</w:t>
      </w:r>
      <w:r w:rsidRPr="004E6A20">
        <w:rPr>
          <w:lang w:val="fr-BE"/>
        </w:rPr>
        <w:t>:</w:t>
      </w:r>
    </w:p>
    <w:p w14:paraId="53962EF3" w14:textId="10120206" w:rsidR="001B22C7" w:rsidRPr="004E6A20" w:rsidRDefault="00EC5079" w:rsidP="00E13391">
      <w:pPr>
        <w:pStyle w:val="83Kenm"/>
        <w:ind w:right="140"/>
        <w:rPr>
          <w:lang w:val="fr-BE"/>
        </w:rPr>
      </w:pPr>
      <w:r w:rsidRPr="004E6A20">
        <w:rPr>
          <w:lang w:val="fr-BE"/>
        </w:rPr>
        <w:t>-</w:t>
      </w:r>
      <w:r w:rsidRPr="004E6A20">
        <w:rPr>
          <w:lang w:val="fr-BE"/>
        </w:rPr>
        <w:tab/>
      </w:r>
      <w:r w:rsidR="00A621EA" w:rsidRPr="004E6A20">
        <w:rPr>
          <w:lang w:val="fr-BE"/>
        </w:rPr>
        <w:t>Matériau de base profilés</w:t>
      </w:r>
      <w:r w:rsidRPr="004E6A20">
        <w:rPr>
          <w:lang w:val="fr-BE"/>
        </w:rPr>
        <w:t>:</w:t>
      </w:r>
      <w:r w:rsidRPr="004E6A20">
        <w:rPr>
          <w:lang w:val="fr-BE"/>
        </w:rPr>
        <w:tab/>
        <w:t xml:space="preserve">100 % </w:t>
      </w:r>
      <w:r w:rsidR="00DC2180" w:rsidRPr="004E6A20">
        <w:rPr>
          <w:lang w:val="fr-BE"/>
        </w:rPr>
        <w:t>a</w:t>
      </w:r>
      <w:r w:rsidR="001B22C7" w:rsidRPr="004E6A20">
        <w:rPr>
          <w:lang w:val="fr-BE"/>
        </w:rPr>
        <w:t>luminium</w:t>
      </w:r>
      <w:r w:rsidR="00A621EA" w:rsidRPr="004E6A20">
        <w:rPr>
          <w:lang w:val="fr-BE"/>
        </w:rPr>
        <w:t xml:space="preserve"> recyclable</w:t>
      </w:r>
    </w:p>
    <w:p w14:paraId="33F364EB" w14:textId="79F6A94D" w:rsidR="00FC5322" w:rsidRPr="004E6A20" w:rsidRDefault="00FC5322" w:rsidP="00E13391">
      <w:pPr>
        <w:pStyle w:val="83Kenm"/>
        <w:ind w:right="140"/>
        <w:rPr>
          <w:lang w:val="fr-BE"/>
        </w:rPr>
      </w:pPr>
      <w:r w:rsidRPr="004E6A20">
        <w:rPr>
          <w:lang w:val="fr-BE"/>
        </w:rPr>
        <w:t>-</w:t>
      </w:r>
      <w:r w:rsidRPr="004E6A20">
        <w:rPr>
          <w:lang w:val="fr-BE"/>
        </w:rPr>
        <w:tab/>
      </w:r>
      <w:r w:rsidR="00A92A93" w:rsidRPr="004E6A20">
        <w:rPr>
          <w:lang w:val="fr-BE"/>
        </w:rPr>
        <w:t>Isolateur</w:t>
      </w:r>
      <w:r w:rsidR="00A621EA" w:rsidRPr="004E6A20">
        <w:rPr>
          <w:lang w:val="fr-BE"/>
        </w:rPr>
        <w:t xml:space="preserve"> thermique</w:t>
      </w:r>
      <w:r w:rsidRPr="004E6A20">
        <w:rPr>
          <w:lang w:val="fr-BE"/>
        </w:rPr>
        <w:t>:</w:t>
      </w:r>
      <w:r w:rsidRPr="004E6A20">
        <w:rPr>
          <w:lang w:val="fr-BE"/>
        </w:rPr>
        <w:tab/>
      </w:r>
      <w:r w:rsidR="002A3195" w:rsidRPr="004E6A20">
        <w:rPr>
          <w:lang w:val="fr-BE"/>
        </w:rPr>
        <w:t xml:space="preserve">Polyamide, </w:t>
      </w:r>
      <w:r w:rsidR="00A621EA" w:rsidRPr="004E6A20">
        <w:rPr>
          <w:lang w:val="fr-BE"/>
        </w:rPr>
        <w:t>renforcé à</w:t>
      </w:r>
      <w:r w:rsidR="002A3195" w:rsidRPr="004E6A20">
        <w:rPr>
          <w:lang w:val="fr-BE"/>
        </w:rPr>
        <w:t xml:space="preserve"> 25%</w:t>
      </w:r>
      <w:r w:rsidR="00A621EA" w:rsidRPr="004E6A20">
        <w:rPr>
          <w:lang w:val="fr-BE"/>
        </w:rPr>
        <w:t xml:space="preserve"> de</w:t>
      </w:r>
      <w:r w:rsidR="002A3195" w:rsidRPr="004E6A20">
        <w:rPr>
          <w:lang w:val="fr-BE"/>
        </w:rPr>
        <w:t xml:space="preserve"> </w:t>
      </w:r>
      <w:r w:rsidR="00A621EA" w:rsidRPr="004E6A20">
        <w:rPr>
          <w:lang w:val="fr-BE"/>
        </w:rPr>
        <w:t>fibres de verre</w:t>
      </w:r>
      <w:r w:rsidR="00E81A35" w:rsidRPr="004E6A20">
        <w:rPr>
          <w:lang w:val="fr-BE"/>
        </w:rPr>
        <w:t>.</w:t>
      </w:r>
    </w:p>
    <w:p w14:paraId="3FBED484" w14:textId="68A320D7" w:rsidR="00EC5079" w:rsidRPr="004E6A20" w:rsidRDefault="00EC5079" w:rsidP="00E13391">
      <w:pPr>
        <w:pStyle w:val="83Kenm"/>
        <w:ind w:right="140"/>
        <w:rPr>
          <w:lang w:val="fr-BE"/>
        </w:rPr>
      </w:pPr>
      <w:r w:rsidRPr="004E6A20">
        <w:rPr>
          <w:lang w:val="fr-BE"/>
        </w:rPr>
        <w:t>-</w:t>
      </w:r>
      <w:r w:rsidRPr="004E6A20">
        <w:rPr>
          <w:lang w:val="fr-BE"/>
        </w:rPr>
        <w:tab/>
        <w:t>Mat</w:t>
      </w:r>
      <w:r w:rsidR="00A621EA" w:rsidRPr="004E6A20">
        <w:rPr>
          <w:lang w:val="fr-BE"/>
        </w:rPr>
        <w:t>é</w:t>
      </w:r>
      <w:r w:rsidRPr="004E6A20">
        <w:rPr>
          <w:lang w:val="fr-BE"/>
        </w:rPr>
        <w:t>ria</w:t>
      </w:r>
      <w:r w:rsidR="00A621EA" w:rsidRPr="004E6A20">
        <w:rPr>
          <w:lang w:val="fr-BE"/>
        </w:rPr>
        <w:t xml:space="preserve">u de </w:t>
      </w:r>
      <w:r w:rsidR="00A92A93" w:rsidRPr="004E6A20">
        <w:rPr>
          <w:lang w:val="fr-BE"/>
        </w:rPr>
        <w:t>jointage</w:t>
      </w:r>
      <w:r w:rsidRPr="004E6A20">
        <w:rPr>
          <w:lang w:val="fr-BE"/>
        </w:rPr>
        <w:t>:</w:t>
      </w:r>
      <w:r w:rsidRPr="004E6A20">
        <w:rPr>
          <w:lang w:val="fr-BE"/>
        </w:rPr>
        <w:tab/>
      </w:r>
      <w:r w:rsidRPr="004E6A20">
        <w:rPr>
          <w:rStyle w:val="OptieChar"/>
          <w:color w:val="000000" w:themeColor="text1"/>
          <w:lang w:val="fr-BE"/>
        </w:rPr>
        <w:t xml:space="preserve">EPDM </w:t>
      </w:r>
      <w:r w:rsidR="005D0408" w:rsidRPr="004E6A20">
        <w:rPr>
          <w:rStyle w:val="OptieChar"/>
          <w:color w:val="000000" w:themeColor="text1"/>
          <w:lang w:val="fr-BE"/>
        </w:rPr>
        <w:t xml:space="preserve">souple </w:t>
      </w:r>
      <w:r w:rsidRPr="004E6A20">
        <w:rPr>
          <w:rStyle w:val="OptieChar"/>
          <w:color w:val="000000" w:themeColor="text1"/>
          <w:lang w:val="fr-BE"/>
        </w:rPr>
        <w:t>(s</w:t>
      </w:r>
      <w:r w:rsidR="005D0408" w:rsidRPr="004E6A20">
        <w:rPr>
          <w:rStyle w:val="OptieChar"/>
          <w:color w:val="000000" w:themeColor="text1"/>
          <w:lang w:val="fr-BE"/>
        </w:rPr>
        <w:t>uivant</w:t>
      </w:r>
      <w:r w:rsidRPr="004E6A20">
        <w:rPr>
          <w:rStyle w:val="OptieChar"/>
          <w:color w:val="000000" w:themeColor="text1"/>
          <w:lang w:val="fr-BE"/>
        </w:rPr>
        <w:t xml:space="preserve"> TV 221)</w:t>
      </w:r>
    </w:p>
    <w:p w14:paraId="16EBAAF7" w14:textId="246264B7" w:rsidR="00EC5079" w:rsidRPr="004E6A20" w:rsidRDefault="00EC5079" w:rsidP="00E13391">
      <w:pPr>
        <w:pStyle w:val="83Kenm"/>
        <w:ind w:right="140"/>
        <w:rPr>
          <w:lang w:val="fr-BE"/>
        </w:rPr>
      </w:pPr>
      <w:r w:rsidRPr="004E6A20">
        <w:rPr>
          <w:lang w:val="fr-BE"/>
        </w:rPr>
        <w:t>-</w:t>
      </w:r>
      <w:r w:rsidRPr="004E6A20">
        <w:rPr>
          <w:lang w:val="fr-BE"/>
        </w:rPr>
        <w:tab/>
      </w:r>
      <w:r w:rsidR="005D0408" w:rsidRPr="004E6A20">
        <w:rPr>
          <w:lang w:val="fr-BE"/>
        </w:rPr>
        <w:t xml:space="preserve">Couleur du </w:t>
      </w:r>
      <w:r w:rsidR="00A92A93" w:rsidRPr="004E6A20">
        <w:rPr>
          <w:lang w:val="fr-BE"/>
        </w:rPr>
        <w:t>jointage</w:t>
      </w:r>
      <w:r w:rsidRPr="004E6A20">
        <w:rPr>
          <w:lang w:val="fr-BE"/>
        </w:rPr>
        <w:t>:</w:t>
      </w:r>
      <w:r w:rsidRPr="004E6A20">
        <w:rPr>
          <w:lang w:val="fr-BE"/>
        </w:rPr>
        <w:tab/>
      </w:r>
      <w:r w:rsidRPr="004E6A20">
        <w:rPr>
          <w:rStyle w:val="OptieChar"/>
          <w:color w:val="000000" w:themeColor="text1"/>
          <w:lang w:val="fr-BE"/>
        </w:rPr>
        <w:t>gri</w:t>
      </w:r>
      <w:r w:rsidR="005D0408" w:rsidRPr="004E6A20">
        <w:rPr>
          <w:rStyle w:val="OptieChar"/>
          <w:color w:val="000000" w:themeColor="text1"/>
          <w:lang w:val="fr-BE"/>
        </w:rPr>
        <w:t>s ou noir</w:t>
      </w:r>
    </w:p>
    <w:p w14:paraId="30B022B8" w14:textId="755306FF" w:rsidR="00EC5079" w:rsidRPr="004E6A20" w:rsidRDefault="00EC5079" w:rsidP="00447943">
      <w:pPr>
        <w:pStyle w:val="83Kenm"/>
        <w:ind w:right="140"/>
        <w:rPr>
          <w:lang w:val="fr-BE"/>
        </w:rPr>
      </w:pPr>
      <w:r w:rsidRPr="004E6A20">
        <w:rPr>
          <w:lang w:val="fr-BE"/>
        </w:rPr>
        <w:t>-</w:t>
      </w:r>
      <w:r w:rsidRPr="004E6A20">
        <w:rPr>
          <w:lang w:val="fr-BE"/>
        </w:rPr>
        <w:tab/>
      </w:r>
      <w:r w:rsidR="005D0408" w:rsidRPr="004E6A20">
        <w:rPr>
          <w:lang w:val="fr-BE"/>
        </w:rPr>
        <w:t>Traitement de surface</w:t>
      </w:r>
      <w:r w:rsidRPr="004E6A20">
        <w:rPr>
          <w:lang w:val="fr-BE"/>
        </w:rPr>
        <w:t>:</w:t>
      </w:r>
      <w:r w:rsidRPr="004E6A20">
        <w:rPr>
          <w:lang w:val="fr-BE"/>
        </w:rPr>
        <w:tab/>
      </w:r>
      <w:r w:rsidR="005D0408" w:rsidRPr="004E6A20">
        <w:rPr>
          <w:lang w:val="fr-BE"/>
        </w:rPr>
        <w:t>laqué à poudre</w:t>
      </w:r>
      <w:r w:rsidR="00447943" w:rsidRPr="004E6A20">
        <w:rPr>
          <w:lang w:val="fr-BE"/>
        </w:rPr>
        <w:t xml:space="preserve"> o</w:t>
      </w:r>
      <w:r w:rsidR="005D0408" w:rsidRPr="004E6A20">
        <w:rPr>
          <w:lang w:val="fr-BE"/>
        </w:rPr>
        <w:t>u anodisé</w:t>
      </w:r>
      <w:r w:rsidR="00447943" w:rsidRPr="004E6A20">
        <w:rPr>
          <w:lang w:val="fr-BE"/>
        </w:rPr>
        <w:t xml:space="preserve">. </w:t>
      </w:r>
    </w:p>
    <w:p w14:paraId="0C9817D1" w14:textId="225AE5C8" w:rsidR="005D0408" w:rsidRPr="004E6A20" w:rsidRDefault="00EC5079" w:rsidP="005D0408">
      <w:pPr>
        <w:pStyle w:val="83Kenm"/>
        <w:rPr>
          <w:lang w:val="fr-BE"/>
        </w:rPr>
      </w:pPr>
      <w:r w:rsidRPr="004E6A20">
        <w:rPr>
          <w:lang w:val="fr-BE"/>
        </w:rPr>
        <w:lastRenderedPageBreak/>
        <w:t>-</w:t>
      </w:r>
      <w:r w:rsidRPr="004E6A20">
        <w:rPr>
          <w:lang w:val="fr-BE"/>
        </w:rPr>
        <w:tab/>
      </w:r>
      <w:r w:rsidR="00A92A93">
        <w:rPr>
          <w:lang w:val="fr-BE"/>
        </w:rPr>
        <w:t>Coul</w:t>
      </w:r>
      <w:r w:rsidRPr="004E6A20">
        <w:rPr>
          <w:lang w:val="fr-BE"/>
        </w:rPr>
        <w:t>eur:</w:t>
      </w:r>
      <w:r w:rsidR="005D0408" w:rsidRPr="004E6A20">
        <w:rPr>
          <w:lang w:val="fr-BE"/>
        </w:rPr>
        <w:tab/>
        <w:t>par l'architecte à partir de la gamme complète de couleurs du fabricant, qui comprend des couleurs standard et des dizaines de couleurs de projet. Les parties intérieures et extérieures peuvent être revêtues de poudre ou anodisées dans une couleur différente. (Sélection des couleurs selon les indications de la feuille de mesure).</w:t>
      </w:r>
    </w:p>
    <w:p w14:paraId="7030AE8E" w14:textId="41D66499" w:rsidR="00EC5079" w:rsidRPr="004E6A20" w:rsidRDefault="00EC5079" w:rsidP="00E13391">
      <w:pPr>
        <w:pStyle w:val="83Kenm"/>
        <w:ind w:right="140"/>
        <w:rPr>
          <w:lang w:val="fr-BE"/>
        </w:rPr>
      </w:pPr>
    </w:p>
    <w:p w14:paraId="75BE4137" w14:textId="13CE9F3A" w:rsidR="00EC5079" w:rsidRPr="004E6A20" w:rsidRDefault="00EC5079" w:rsidP="00EB5276">
      <w:pPr>
        <w:pStyle w:val="83Kenm"/>
        <w:ind w:right="140"/>
        <w:rPr>
          <w:lang w:val="fr-BE"/>
        </w:rPr>
      </w:pPr>
      <w:r w:rsidRPr="004E6A20">
        <w:rPr>
          <w:lang w:val="fr-BE"/>
        </w:rPr>
        <w:t>-</w:t>
      </w:r>
      <w:r w:rsidRPr="004E6A20">
        <w:rPr>
          <w:lang w:val="fr-BE"/>
        </w:rPr>
        <w:tab/>
      </w:r>
      <w:r w:rsidR="005D0408" w:rsidRPr="004E6A20">
        <w:rPr>
          <w:lang w:val="fr-BE"/>
        </w:rPr>
        <w:t>Système de scellement</w:t>
      </w:r>
      <w:r w:rsidRPr="004E6A20">
        <w:rPr>
          <w:lang w:val="fr-BE"/>
        </w:rPr>
        <w:t xml:space="preserve"> :</w:t>
      </w:r>
      <w:r w:rsidRPr="004E6A20">
        <w:rPr>
          <w:lang w:val="fr-BE"/>
        </w:rPr>
        <w:tab/>
      </w:r>
      <w:r w:rsidR="00E9782E" w:rsidRPr="004E6A20">
        <w:rPr>
          <w:lang w:val="fr-BE"/>
        </w:rPr>
        <w:t>Au bord de la fenêtre, il y a un espace de ventilation de 2 mm entre le paquet de verre et l'insert d'isolation sur tout le périmètre.</w:t>
      </w:r>
    </w:p>
    <w:p w14:paraId="2298C747" w14:textId="374E704F" w:rsidR="00170F49" w:rsidRPr="004E6A20" w:rsidRDefault="00170F49" w:rsidP="00E13391">
      <w:pPr>
        <w:pStyle w:val="Kop6"/>
        <w:ind w:right="140"/>
        <w:rPr>
          <w:lang w:val="fr-BE"/>
        </w:rPr>
      </w:pPr>
      <w:r w:rsidRPr="004E6A20">
        <w:rPr>
          <w:lang w:val="fr-BE"/>
        </w:rPr>
        <w:t>.33.</w:t>
      </w:r>
      <w:r w:rsidRPr="004E6A20">
        <w:rPr>
          <w:lang w:val="fr-BE"/>
        </w:rPr>
        <w:tab/>
      </w:r>
      <w:r w:rsidR="00E9782E" w:rsidRPr="004E6A20">
        <w:rPr>
          <w:lang w:val="fr-BE"/>
        </w:rPr>
        <w:t>Caractéristiques des fenêtres</w:t>
      </w:r>
      <w:r w:rsidRPr="004E6A20">
        <w:rPr>
          <w:lang w:val="fr-BE"/>
        </w:rPr>
        <w:t>:</w:t>
      </w:r>
    </w:p>
    <w:p w14:paraId="1F572FCC" w14:textId="0C700682" w:rsidR="009D6A2E" w:rsidRPr="004E6A20" w:rsidRDefault="009D6A2E" w:rsidP="00974AAA">
      <w:pPr>
        <w:pStyle w:val="82"/>
        <w:rPr>
          <w:rStyle w:val="81Char"/>
          <w:lang w:val="fr-BE"/>
        </w:rPr>
      </w:pPr>
      <w:r w:rsidRPr="004E6A20">
        <w:rPr>
          <w:rStyle w:val="MerkChar"/>
          <w:lang w:val="fr-BE"/>
        </w:rPr>
        <w:t xml:space="preserve">MB-86 ST </w:t>
      </w:r>
      <w:r w:rsidR="005A3F29" w:rsidRPr="004E6A20">
        <w:rPr>
          <w:rStyle w:val="81Char"/>
          <w:lang w:val="fr-BE"/>
        </w:rPr>
        <w:t>cadre en a</w:t>
      </w:r>
      <w:r w:rsidR="00700839" w:rsidRPr="004E6A20">
        <w:rPr>
          <w:rStyle w:val="81Char"/>
          <w:lang w:val="fr-BE"/>
        </w:rPr>
        <w:t>luminium</w:t>
      </w:r>
      <w:r w:rsidR="005A3F29" w:rsidRPr="004E6A20">
        <w:rPr>
          <w:rStyle w:val="81Char"/>
          <w:lang w:val="fr-BE"/>
        </w:rPr>
        <w:t xml:space="preserve"> avec chambre centrale vide</w:t>
      </w:r>
      <w:r w:rsidR="00700839" w:rsidRPr="004E6A20">
        <w:rPr>
          <w:rStyle w:val="81Char"/>
          <w:lang w:val="fr-BE"/>
        </w:rPr>
        <w:t xml:space="preserve"> </w:t>
      </w:r>
      <w:r w:rsidR="005A3F29" w:rsidRPr="004E6A20">
        <w:rPr>
          <w:rStyle w:val="81Char"/>
          <w:lang w:val="fr-BE"/>
        </w:rPr>
        <w:t>dans les profils.</w:t>
      </w:r>
    </w:p>
    <w:p w14:paraId="5EFDA9AB" w14:textId="7016F834" w:rsidR="005A3F29" w:rsidRPr="004E6A20" w:rsidRDefault="000E7DA9" w:rsidP="004E6A20">
      <w:pPr>
        <w:pStyle w:val="82"/>
        <w:spacing w:before="0"/>
        <w:rPr>
          <w:rStyle w:val="81Char"/>
          <w:lang w:val="fr-BE"/>
        </w:rPr>
      </w:pPr>
      <w:r w:rsidRPr="004E6A20">
        <w:rPr>
          <w:rStyle w:val="MerkChar"/>
          <w:lang w:val="fr-BE"/>
        </w:rPr>
        <w:t>MB-86 SI</w:t>
      </w:r>
      <w:r w:rsidRPr="004E6A20">
        <w:rPr>
          <w:lang w:val="fr-BE"/>
        </w:rPr>
        <w:t xml:space="preserve"> </w:t>
      </w:r>
      <w:r w:rsidR="005A3F29" w:rsidRPr="004E6A20">
        <w:rPr>
          <w:lang w:val="fr-BE"/>
        </w:rPr>
        <w:t xml:space="preserve">cadre en </w:t>
      </w:r>
      <w:r w:rsidRPr="004E6A20">
        <w:rPr>
          <w:rStyle w:val="81Char"/>
          <w:lang w:val="fr-BE"/>
        </w:rPr>
        <w:t>aluminium</w:t>
      </w:r>
      <w:r w:rsidR="005A3F29" w:rsidRPr="004E6A20">
        <w:rPr>
          <w:rStyle w:val="81Char"/>
          <w:lang w:val="fr-BE"/>
        </w:rPr>
        <w:t xml:space="preserve"> avec rup</w:t>
      </w:r>
      <w:r w:rsidR="004E6A20">
        <w:rPr>
          <w:rStyle w:val="81Char"/>
          <w:lang w:val="fr-BE"/>
        </w:rPr>
        <w:t>t</w:t>
      </w:r>
      <w:r w:rsidR="005A3F29" w:rsidRPr="004E6A20">
        <w:rPr>
          <w:rStyle w:val="81Char"/>
          <w:lang w:val="fr-BE"/>
        </w:rPr>
        <w:t>ure de pont thermique dans la chambre centrale des</w:t>
      </w:r>
    </w:p>
    <w:p w14:paraId="64C41AEF" w14:textId="3C3CDA41" w:rsidR="000E7DA9" w:rsidRPr="004E6A20" w:rsidRDefault="005A3F29" w:rsidP="004E6A20">
      <w:pPr>
        <w:pStyle w:val="82"/>
        <w:spacing w:before="0"/>
        <w:rPr>
          <w:lang w:val="fr-BE"/>
        </w:rPr>
      </w:pPr>
      <w:r w:rsidRPr="004E6A20">
        <w:rPr>
          <w:rStyle w:val="MerkChar"/>
          <w:lang w:val="fr-BE"/>
        </w:rPr>
        <w:t xml:space="preserve">               </w:t>
      </w:r>
      <w:r w:rsidRPr="004E6A20">
        <w:rPr>
          <w:rStyle w:val="81Char"/>
          <w:lang w:val="fr-BE"/>
        </w:rPr>
        <w:t xml:space="preserve"> </w:t>
      </w:r>
      <w:r w:rsidR="004E6A20">
        <w:rPr>
          <w:rStyle w:val="81Char"/>
          <w:lang w:val="fr-BE"/>
        </w:rPr>
        <w:t xml:space="preserve"> </w:t>
      </w:r>
      <w:r w:rsidRPr="004E6A20">
        <w:rPr>
          <w:rStyle w:val="81Char"/>
          <w:lang w:val="fr-BE"/>
        </w:rPr>
        <w:t>profils.</w:t>
      </w:r>
    </w:p>
    <w:p w14:paraId="524A1E89" w14:textId="5EF866C6" w:rsidR="000E7DA9" w:rsidRPr="004E6A20" w:rsidRDefault="000E7DA9" w:rsidP="00974AAA">
      <w:pPr>
        <w:pStyle w:val="82"/>
        <w:rPr>
          <w:rStyle w:val="81Char"/>
          <w:lang w:val="fr-BE"/>
        </w:rPr>
      </w:pPr>
      <w:r w:rsidRPr="004E6A20">
        <w:rPr>
          <w:rStyle w:val="MerkChar"/>
          <w:lang w:val="fr-BE"/>
        </w:rPr>
        <w:t>MB-86 Aero</w:t>
      </w:r>
      <w:r w:rsidRPr="004E6A20">
        <w:rPr>
          <w:lang w:val="fr-BE"/>
        </w:rPr>
        <w:t xml:space="preserve"> </w:t>
      </w:r>
      <w:r w:rsidR="005A3F29" w:rsidRPr="004E6A20">
        <w:rPr>
          <w:lang w:val="fr-BE"/>
        </w:rPr>
        <w:t xml:space="preserve">cadre en </w:t>
      </w:r>
      <w:r w:rsidRPr="004E6A20">
        <w:rPr>
          <w:rStyle w:val="81Char"/>
          <w:lang w:val="fr-BE"/>
        </w:rPr>
        <w:t>aluminium</w:t>
      </w:r>
      <w:r w:rsidR="005A3F29" w:rsidRPr="004E6A20">
        <w:rPr>
          <w:rStyle w:val="81Char"/>
          <w:lang w:val="fr-BE"/>
        </w:rPr>
        <w:t xml:space="preserve"> avec </w:t>
      </w:r>
      <w:r w:rsidR="007A15E1" w:rsidRPr="004E6A20">
        <w:rPr>
          <w:rStyle w:val="81Char"/>
          <w:lang w:val="fr-BE"/>
        </w:rPr>
        <w:t>des</w:t>
      </w:r>
      <w:r w:rsidR="005A3F29" w:rsidRPr="004E6A20">
        <w:rPr>
          <w:rStyle w:val="81Char"/>
          <w:lang w:val="fr-BE"/>
        </w:rPr>
        <w:t xml:space="preserve"> insert</w:t>
      </w:r>
      <w:r w:rsidR="007A15E1" w:rsidRPr="004E6A20">
        <w:rPr>
          <w:rStyle w:val="81Char"/>
          <w:lang w:val="fr-BE"/>
        </w:rPr>
        <w:t>s</w:t>
      </w:r>
      <w:r w:rsidR="005A3F29" w:rsidRPr="004E6A20">
        <w:rPr>
          <w:rStyle w:val="81Char"/>
          <w:lang w:val="fr-BE"/>
        </w:rPr>
        <w:t xml:space="preserve"> spéciale</w:t>
      </w:r>
      <w:r w:rsidR="007A15E1" w:rsidRPr="004E6A20">
        <w:rPr>
          <w:rStyle w:val="81Char"/>
          <w:lang w:val="fr-BE"/>
        </w:rPr>
        <w:t>s</w:t>
      </w:r>
      <w:r w:rsidR="005A3F29" w:rsidRPr="004E6A20">
        <w:rPr>
          <w:rStyle w:val="81Char"/>
          <w:lang w:val="fr-BE"/>
        </w:rPr>
        <w:t xml:space="preserve"> dans la chambre centrale des profils.</w:t>
      </w:r>
    </w:p>
    <w:p w14:paraId="1F92E0D1" w14:textId="692A6D71" w:rsidR="00792A64" w:rsidRPr="004E6A20" w:rsidRDefault="00792A64" w:rsidP="00974AAA">
      <w:pPr>
        <w:pStyle w:val="83Kenm"/>
        <w:rPr>
          <w:lang w:val="fr-BE"/>
        </w:rPr>
      </w:pPr>
      <w:r w:rsidRPr="004E6A20">
        <w:rPr>
          <w:lang w:val="fr-BE"/>
        </w:rPr>
        <w:t>-</w:t>
      </w:r>
      <w:r w:rsidRPr="004E6A20">
        <w:rPr>
          <w:lang w:val="fr-BE"/>
        </w:rPr>
        <w:tab/>
      </w:r>
      <w:r w:rsidR="007A15E1" w:rsidRPr="004E6A20">
        <w:rPr>
          <w:lang w:val="fr-BE"/>
        </w:rPr>
        <w:t>Profondeur de construction</w:t>
      </w:r>
      <w:r w:rsidRPr="004E6A20">
        <w:rPr>
          <w:lang w:val="fr-BE"/>
        </w:rPr>
        <w:t>:</w:t>
      </w:r>
      <w:r w:rsidRPr="004E6A20">
        <w:rPr>
          <w:lang w:val="fr-BE"/>
        </w:rPr>
        <w:tab/>
      </w:r>
      <w:r w:rsidR="001F3683">
        <w:rPr>
          <w:lang w:val="fr-BE"/>
        </w:rPr>
        <w:t>86</w:t>
      </w:r>
      <w:r w:rsidRPr="004E6A20">
        <w:rPr>
          <w:lang w:val="fr-BE"/>
        </w:rPr>
        <w:t xml:space="preserve"> mm </w:t>
      </w:r>
      <w:r w:rsidR="007A15E1" w:rsidRPr="004E6A20">
        <w:rPr>
          <w:lang w:val="fr-BE"/>
        </w:rPr>
        <w:t>(vantail</w:t>
      </w:r>
      <w:r w:rsidRPr="004E6A20">
        <w:rPr>
          <w:lang w:val="fr-BE"/>
        </w:rPr>
        <w:t xml:space="preserve">), </w:t>
      </w:r>
      <w:r w:rsidR="001F3683">
        <w:rPr>
          <w:lang w:val="fr-BE"/>
        </w:rPr>
        <w:t>77</w:t>
      </w:r>
      <w:r w:rsidRPr="004E6A20">
        <w:rPr>
          <w:lang w:val="fr-BE"/>
        </w:rPr>
        <w:t xml:space="preserve"> mm (</w:t>
      </w:r>
      <w:r w:rsidR="007A15E1" w:rsidRPr="004E6A20">
        <w:rPr>
          <w:lang w:val="fr-BE"/>
        </w:rPr>
        <w:t>cadre fixe</w:t>
      </w:r>
      <w:r w:rsidRPr="004E6A20">
        <w:rPr>
          <w:lang w:val="fr-BE"/>
        </w:rPr>
        <w:t>).</w:t>
      </w:r>
    </w:p>
    <w:p w14:paraId="60C779DB" w14:textId="14894645" w:rsidR="00792A64" w:rsidRPr="004E6A20" w:rsidRDefault="00792A64" w:rsidP="00974AAA">
      <w:pPr>
        <w:pStyle w:val="83Kenm"/>
        <w:rPr>
          <w:lang w:val="fr-BE"/>
        </w:rPr>
      </w:pPr>
      <w:r w:rsidRPr="004E6A20">
        <w:rPr>
          <w:lang w:val="fr-BE"/>
        </w:rPr>
        <w:t>-</w:t>
      </w:r>
      <w:r w:rsidRPr="004E6A20">
        <w:rPr>
          <w:lang w:val="fr-BE"/>
        </w:rPr>
        <w:tab/>
      </w:r>
      <w:r w:rsidR="007A15E1" w:rsidRPr="004E6A20">
        <w:rPr>
          <w:lang w:val="fr-BE"/>
        </w:rPr>
        <w:t>Epaisseur du vitrage</w:t>
      </w:r>
      <w:r w:rsidRPr="004E6A20">
        <w:rPr>
          <w:lang w:val="fr-BE"/>
        </w:rPr>
        <w:t>:</w:t>
      </w:r>
      <w:r w:rsidRPr="004E6A20">
        <w:rPr>
          <w:lang w:val="fr-BE"/>
        </w:rPr>
        <w:tab/>
      </w:r>
      <w:r w:rsidR="006A26A6" w:rsidRPr="004E6A20">
        <w:rPr>
          <w:lang w:val="fr-BE"/>
        </w:rPr>
        <w:t>21-70,5</w:t>
      </w:r>
      <w:r w:rsidRPr="004E6A20">
        <w:rPr>
          <w:lang w:val="fr-BE"/>
        </w:rPr>
        <w:t xml:space="preserve"> mm (v</w:t>
      </w:r>
      <w:r w:rsidR="002A6115" w:rsidRPr="004E6A20">
        <w:rPr>
          <w:lang w:val="fr-BE"/>
        </w:rPr>
        <w:t>antail</w:t>
      </w:r>
      <w:r w:rsidRPr="004E6A20">
        <w:rPr>
          <w:lang w:val="fr-BE"/>
        </w:rPr>
        <w:t xml:space="preserve">), </w:t>
      </w:r>
      <w:r w:rsidR="00957C3F" w:rsidRPr="004E6A20">
        <w:rPr>
          <w:lang w:val="fr-BE"/>
        </w:rPr>
        <w:t>13,5-61,5</w:t>
      </w:r>
      <w:r w:rsidRPr="004E6A20">
        <w:rPr>
          <w:lang w:val="fr-BE"/>
        </w:rPr>
        <w:t xml:space="preserve"> mm (</w:t>
      </w:r>
      <w:r w:rsidR="002A6115" w:rsidRPr="004E6A20">
        <w:rPr>
          <w:lang w:val="fr-BE"/>
        </w:rPr>
        <w:t>cadre fixe</w:t>
      </w:r>
      <w:r w:rsidRPr="004E6A20">
        <w:rPr>
          <w:lang w:val="fr-BE"/>
        </w:rPr>
        <w:t>).</w:t>
      </w:r>
    </w:p>
    <w:p w14:paraId="5F9AAEC8" w14:textId="51323B88" w:rsidR="00792A64" w:rsidRPr="004E6A20" w:rsidRDefault="00792A64" w:rsidP="00974AAA">
      <w:pPr>
        <w:pStyle w:val="83Kenm"/>
        <w:rPr>
          <w:lang w:val="fr-BE"/>
        </w:rPr>
      </w:pPr>
      <w:r w:rsidRPr="004E6A20">
        <w:rPr>
          <w:lang w:val="fr-BE"/>
        </w:rPr>
        <w:t>-</w:t>
      </w:r>
      <w:r w:rsidRPr="004E6A20">
        <w:rPr>
          <w:lang w:val="fr-BE"/>
        </w:rPr>
        <w:tab/>
      </w:r>
      <w:r w:rsidR="002A6115" w:rsidRPr="004E6A20">
        <w:rPr>
          <w:lang w:val="fr-BE"/>
        </w:rPr>
        <w:t xml:space="preserve">Dimensions maximales du </w:t>
      </w:r>
      <w:r w:rsidR="004E6A20" w:rsidRPr="004E6A20">
        <w:rPr>
          <w:lang w:val="fr-BE"/>
        </w:rPr>
        <w:t>vantail</w:t>
      </w:r>
      <w:r w:rsidRPr="004E6A20">
        <w:rPr>
          <w:lang w:val="fr-BE"/>
        </w:rPr>
        <w:t>:</w:t>
      </w:r>
      <w:r w:rsidRPr="004E6A20">
        <w:rPr>
          <w:lang w:val="fr-BE"/>
        </w:rPr>
        <w:tab/>
        <w:t xml:space="preserve">H </w:t>
      </w:r>
      <w:r w:rsidR="002A6115" w:rsidRPr="004E6A20">
        <w:rPr>
          <w:lang w:val="fr-BE"/>
        </w:rPr>
        <w:t>jusqu’à</w:t>
      </w:r>
      <w:r w:rsidRPr="004E6A20">
        <w:rPr>
          <w:lang w:val="fr-BE"/>
        </w:rPr>
        <w:t xml:space="preserve"> 2</w:t>
      </w:r>
      <w:r w:rsidR="001C0FEC" w:rsidRPr="004E6A20">
        <w:rPr>
          <w:lang w:val="fr-BE"/>
        </w:rPr>
        <w:t>8</w:t>
      </w:r>
      <w:r w:rsidRPr="004E6A20">
        <w:rPr>
          <w:lang w:val="fr-BE"/>
        </w:rPr>
        <w:t xml:space="preserve">00 mm, L </w:t>
      </w:r>
      <w:r w:rsidR="002A6115" w:rsidRPr="004E6A20">
        <w:rPr>
          <w:lang w:val="fr-BE"/>
        </w:rPr>
        <w:t>jusqu’à</w:t>
      </w:r>
      <w:r w:rsidRPr="004E6A20">
        <w:rPr>
          <w:lang w:val="fr-BE"/>
        </w:rPr>
        <w:t xml:space="preserve"> 1</w:t>
      </w:r>
      <w:r w:rsidR="001C0FEC" w:rsidRPr="004E6A20">
        <w:rPr>
          <w:lang w:val="fr-BE"/>
        </w:rPr>
        <w:t>7</w:t>
      </w:r>
      <w:r w:rsidRPr="004E6A20">
        <w:rPr>
          <w:lang w:val="fr-BE"/>
        </w:rPr>
        <w:t xml:space="preserve">00 </w:t>
      </w:r>
      <w:proofErr w:type="spellStart"/>
      <w:r w:rsidRPr="004E6A20">
        <w:rPr>
          <w:lang w:val="fr-BE"/>
        </w:rPr>
        <w:t>mm.</w:t>
      </w:r>
      <w:proofErr w:type="spellEnd"/>
    </w:p>
    <w:p w14:paraId="5CB825E6" w14:textId="400C8302" w:rsidR="00792A64" w:rsidRPr="004E6A20" w:rsidRDefault="00792A64" w:rsidP="00974AAA">
      <w:pPr>
        <w:pStyle w:val="83Kenm"/>
        <w:rPr>
          <w:rStyle w:val="MerkChar"/>
          <w:color w:val="auto"/>
          <w:lang w:val="fr-BE"/>
        </w:rPr>
      </w:pPr>
      <w:r w:rsidRPr="004E6A20">
        <w:rPr>
          <w:lang w:val="fr-BE"/>
        </w:rPr>
        <w:t>-</w:t>
      </w:r>
      <w:r w:rsidRPr="004E6A20">
        <w:rPr>
          <w:lang w:val="fr-BE"/>
        </w:rPr>
        <w:tab/>
      </w:r>
      <w:r w:rsidR="002A6115" w:rsidRPr="004E6A20">
        <w:rPr>
          <w:lang w:val="fr-BE"/>
        </w:rPr>
        <w:t xml:space="preserve">Pois maximal du </w:t>
      </w:r>
      <w:r w:rsidR="004E6A20" w:rsidRPr="004E6A20">
        <w:rPr>
          <w:lang w:val="fr-BE"/>
        </w:rPr>
        <w:t>vantail</w:t>
      </w:r>
      <w:r w:rsidRPr="004E6A20">
        <w:rPr>
          <w:lang w:val="fr-BE"/>
        </w:rPr>
        <w:t>:</w:t>
      </w:r>
      <w:r w:rsidRPr="004E6A20">
        <w:rPr>
          <w:lang w:val="fr-BE"/>
        </w:rPr>
        <w:tab/>
        <w:t>150 kg</w:t>
      </w:r>
      <w:r w:rsidR="00B10B4E" w:rsidRPr="004E6A20">
        <w:rPr>
          <w:lang w:val="fr-BE"/>
        </w:rPr>
        <w:t xml:space="preserve"> (</w:t>
      </w:r>
      <w:r w:rsidR="002A6115" w:rsidRPr="004E6A20">
        <w:rPr>
          <w:lang w:val="fr-BE"/>
        </w:rPr>
        <w:t>oscillo battante</w:t>
      </w:r>
      <w:r w:rsidR="00B10B4E" w:rsidRPr="004E6A20">
        <w:rPr>
          <w:lang w:val="fr-BE"/>
        </w:rPr>
        <w:t xml:space="preserve"> 160 kg)</w:t>
      </w:r>
      <w:r w:rsidRPr="004E6A20">
        <w:rPr>
          <w:lang w:val="fr-BE"/>
        </w:rPr>
        <w:t>.</w:t>
      </w:r>
      <w:r w:rsidR="006C0979" w:rsidRPr="004E6A20">
        <w:rPr>
          <w:rStyle w:val="MerkChar"/>
          <w:color w:val="auto"/>
          <w:lang w:val="fr-BE"/>
        </w:rPr>
        <w:tab/>
      </w:r>
    </w:p>
    <w:p w14:paraId="7E4C0873" w14:textId="51F26842" w:rsidR="000E7DA9" w:rsidRPr="004E6A20" w:rsidRDefault="000E7DA9" w:rsidP="00974AAA">
      <w:pPr>
        <w:pStyle w:val="82"/>
        <w:rPr>
          <w:lang w:val="fr-BE"/>
        </w:rPr>
      </w:pPr>
      <w:r w:rsidRPr="004E6A20">
        <w:rPr>
          <w:rStyle w:val="MerkChar"/>
          <w:lang w:val="fr-BE"/>
        </w:rPr>
        <w:t>MB-86B</w:t>
      </w:r>
      <w:r w:rsidR="007F755C" w:rsidRPr="004E6A20">
        <w:rPr>
          <w:lang w:val="fr-BE"/>
        </w:rPr>
        <w:t xml:space="preserve"> </w:t>
      </w:r>
      <w:r w:rsidR="002A6115" w:rsidRPr="004E6A20">
        <w:rPr>
          <w:lang w:val="fr-BE"/>
        </w:rPr>
        <w:t>cadre en aluminium avec rupture de pont thermique dans la chambre centrale des profils avec</w:t>
      </w:r>
      <w:r w:rsidR="008E5714" w:rsidRPr="004E6A20">
        <w:rPr>
          <w:lang w:val="fr-BE"/>
        </w:rPr>
        <w:t xml:space="preserve"> ATG.</w:t>
      </w:r>
    </w:p>
    <w:p w14:paraId="6C6CD251" w14:textId="522B356B" w:rsidR="00BF6F49" w:rsidRPr="004E6A20" w:rsidRDefault="00BF6F49" w:rsidP="00E13391">
      <w:pPr>
        <w:pStyle w:val="83Kenm"/>
        <w:ind w:left="927" w:right="140" w:firstLine="0"/>
        <w:rPr>
          <w:lang w:val="fr-BE"/>
        </w:rPr>
      </w:pPr>
      <w:r w:rsidRPr="004E6A20">
        <w:rPr>
          <w:lang w:val="fr-BE"/>
        </w:rPr>
        <w:t>-</w:t>
      </w:r>
      <w:r w:rsidRPr="004E6A20">
        <w:rPr>
          <w:lang w:val="fr-BE"/>
        </w:rPr>
        <w:tab/>
      </w:r>
      <w:r w:rsidR="00787239" w:rsidRPr="004E6A20">
        <w:rPr>
          <w:lang w:val="fr-BE"/>
        </w:rPr>
        <w:t>Profondeur de construction</w:t>
      </w:r>
      <w:r w:rsidRPr="004E6A20">
        <w:rPr>
          <w:lang w:val="fr-BE"/>
        </w:rPr>
        <w:t>:</w:t>
      </w:r>
      <w:r w:rsidRPr="004E6A20">
        <w:rPr>
          <w:lang w:val="fr-BE"/>
        </w:rPr>
        <w:tab/>
      </w:r>
      <w:r w:rsidR="001F3683">
        <w:rPr>
          <w:lang w:val="fr-BE"/>
        </w:rPr>
        <w:t>86</w:t>
      </w:r>
      <w:r w:rsidRPr="004E6A20">
        <w:rPr>
          <w:lang w:val="fr-BE"/>
        </w:rPr>
        <w:t xml:space="preserve"> mm (v</w:t>
      </w:r>
      <w:r w:rsidR="00787239" w:rsidRPr="004E6A20">
        <w:rPr>
          <w:lang w:val="fr-BE"/>
        </w:rPr>
        <w:t>antail</w:t>
      </w:r>
      <w:r w:rsidRPr="004E6A20">
        <w:rPr>
          <w:lang w:val="fr-BE"/>
        </w:rPr>
        <w:t xml:space="preserve">), </w:t>
      </w:r>
      <w:r w:rsidR="001F3683">
        <w:rPr>
          <w:lang w:val="fr-BE"/>
        </w:rPr>
        <w:t>77</w:t>
      </w:r>
      <w:r w:rsidRPr="004E6A20">
        <w:rPr>
          <w:lang w:val="fr-BE"/>
        </w:rPr>
        <w:t xml:space="preserve"> mm (</w:t>
      </w:r>
      <w:r w:rsidR="00787239" w:rsidRPr="004E6A20">
        <w:rPr>
          <w:lang w:val="fr-BE"/>
        </w:rPr>
        <w:t>cadre fixe</w:t>
      </w:r>
      <w:r w:rsidRPr="004E6A20">
        <w:rPr>
          <w:lang w:val="fr-BE"/>
        </w:rPr>
        <w:t>).</w:t>
      </w:r>
    </w:p>
    <w:p w14:paraId="2B22DF5C" w14:textId="7AD51869" w:rsidR="00BF6F49" w:rsidRPr="004E6A20" w:rsidRDefault="00BF6F49" w:rsidP="00E13391">
      <w:pPr>
        <w:pStyle w:val="83Kenm"/>
        <w:ind w:left="927" w:right="140" w:firstLine="0"/>
        <w:rPr>
          <w:lang w:val="fr-BE"/>
        </w:rPr>
      </w:pPr>
      <w:r w:rsidRPr="004E6A20">
        <w:rPr>
          <w:lang w:val="fr-BE"/>
        </w:rPr>
        <w:t>-</w:t>
      </w:r>
      <w:r w:rsidRPr="004E6A20">
        <w:rPr>
          <w:lang w:val="fr-BE"/>
        </w:rPr>
        <w:tab/>
      </w:r>
      <w:r w:rsidR="00787239" w:rsidRPr="004E6A20">
        <w:rPr>
          <w:lang w:val="fr-BE"/>
        </w:rPr>
        <w:t>Epaisseur du vitrage</w:t>
      </w:r>
      <w:r w:rsidRPr="004E6A20">
        <w:rPr>
          <w:lang w:val="fr-BE"/>
        </w:rPr>
        <w:t>:</w:t>
      </w:r>
      <w:r w:rsidRPr="004E6A20">
        <w:rPr>
          <w:lang w:val="fr-BE"/>
        </w:rPr>
        <w:tab/>
      </w:r>
      <w:r w:rsidR="006C6437" w:rsidRPr="004E6A20">
        <w:rPr>
          <w:lang w:val="fr-BE"/>
        </w:rPr>
        <w:t>21</w:t>
      </w:r>
      <w:r w:rsidR="00E8243F" w:rsidRPr="004E6A20">
        <w:rPr>
          <w:lang w:val="fr-BE"/>
        </w:rPr>
        <w:t>-</w:t>
      </w:r>
      <w:r w:rsidR="006C6437" w:rsidRPr="004E6A20">
        <w:rPr>
          <w:lang w:val="fr-BE"/>
        </w:rPr>
        <w:t>7</w:t>
      </w:r>
      <w:r w:rsidR="00E8243F" w:rsidRPr="004E6A20">
        <w:rPr>
          <w:lang w:val="fr-BE"/>
        </w:rPr>
        <w:t>0</w:t>
      </w:r>
      <w:r w:rsidR="006C6437" w:rsidRPr="004E6A20">
        <w:rPr>
          <w:lang w:val="fr-BE"/>
        </w:rPr>
        <w:t>,5</w:t>
      </w:r>
      <w:r w:rsidR="00E8243F" w:rsidRPr="004E6A20">
        <w:rPr>
          <w:lang w:val="fr-BE"/>
        </w:rPr>
        <w:t xml:space="preserve"> </w:t>
      </w:r>
      <w:r w:rsidRPr="004E6A20">
        <w:rPr>
          <w:lang w:val="fr-BE"/>
        </w:rPr>
        <w:t>mm (</w:t>
      </w:r>
      <w:r w:rsidR="00787239" w:rsidRPr="004E6A20">
        <w:rPr>
          <w:lang w:val="fr-BE"/>
        </w:rPr>
        <w:t>vantail</w:t>
      </w:r>
      <w:r w:rsidRPr="004E6A20">
        <w:rPr>
          <w:lang w:val="fr-BE"/>
        </w:rPr>
        <w:t xml:space="preserve">), </w:t>
      </w:r>
      <w:r w:rsidR="006C6437" w:rsidRPr="004E6A20">
        <w:rPr>
          <w:lang w:val="fr-BE"/>
        </w:rPr>
        <w:t>13</w:t>
      </w:r>
      <w:r w:rsidR="000D683A" w:rsidRPr="004E6A20">
        <w:rPr>
          <w:lang w:val="fr-BE"/>
        </w:rPr>
        <w:t>-</w:t>
      </w:r>
      <w:r w:rsidR="006C6437" w:rsidRPr="004E6A20">
        <w:rPr>
          <w:lang w:val="fr-BE"/>
        </w:rPr>
        <w:t>61</w:t>
      </w:r>
      <w:r w:rsidRPr="004E6A20">
        <w:rPr>
          <w:lang w:val="fr-BE"/>
        </w:rPr>
        <w:t xml:space="preserve"> mm (</w:t>
      </w:r>
      <w:r w:rsidR="00787239" w:rsidRPr="004E6A20">
        <w:rPr>
          <w:lang w:val="fr-BE"/>
        </w:rPr>
        <w:t>cadre fixe</w:t>
      </w:r>
      <w:r w:rsidRPr="004E6A20">
        <w:rPr>
          <w:lang w:val="fr-BE"/>
        </w:rPr>
        <w:t>).</w:t>
      </w:r>
    </w:p>
    <w:p w14:paraId="76172400" w14:textId="514899AF" w:rsidR="005A21FB" w:rsidRPr="004E6A20" w:rsidRDefault="005A21FB" w:rsidP="00E13391">
      <w:pPr>
        <w:pStyle w:val="83Kenm"/>
        <w:ind w:left="927" w:right="140" w:firstLine="0"/>
        <w:rPr>
          <w:lang w:val="fr-BE"/>
        </w:rPr>
      </w:pPr>
      <w:r w:rsidRPr="004E6A20">
        <w:rPr>
          <w:lang w:val="fr-BE"/>
        </w:rPr>
        <w:t>-</w:t>
      </w:r>
      <w:r w:rsidRPr="004E6A20">
        <w:rPr>
          <w:lang w:val="fr-BE"/>
        </w:rPr>
        <w:tab/>
      </w:r>
      <w:r w:rsidR="00787239" w:rsidRPr="004E6A20">
        <w:rPr>
          <w:lang w:val="fr-BE"/>
        </w:rPr>
        <w:t>Dimensions maximales du vantail</w:t>
      </w:r>
      <w:r w:rsidRPr="004E6A20">
        <w:rPr>
          <w:lang w:val="fr-BE"/>
        </w:rPr>
        <w:t>:</w:t>
      </w:r>
      <w:r w:rsidRPr="004E6A20">
        <w:rPr>
          <w:lang w:val="fr-BE"/>
        </w:rPr>
        <w:tab/>
        <w:t xml:space="preserve">H </w:t>
      </w:r>
      <w:r w:rsidR="00787239" w:rsidRPr="004E6A20">
        <w:rPr>
          <w:lang w:val="fr-BE"/>
        </w:rPr>
        <w:t>jusqu’à</w:t>
      </w:r>
      <w:r w:rsidRPr="004E6A20">
        <w:rPr>
          <w:lang w:val="fr-BE"/>
        </w:rPr>
        <w:t xml:space="preserve"> 2500</w:t>
      </w:r>
      <w:r w:rsidR="003A6DE3" w:rsidRPr="004E6A20">
        <w:rPr>
          <w:lang w:val="fr-BE"/>
        </w:rPr>
        <w:t xml:space="preserve"> mm</w:t>
      </w:r>
      <w:r w:rsidRPr="004E6A20">
        <w:rPr>
          <w:lang w:val="fr-BE"/>
        </w:rPr>
        <w:t xml:space="preserve">, </w:t>
      </w:r>
      <w:r w:rsidR="003A6DE3" w:rsidRPr="004E6A20">
        <w:rPr>
          <w:lang w:val="fr-BE"/>
        </w:rPr>
        <w:t xml:space="preserve">L </w:t>
      </w:r>
      <w:r w:rsidR="00787239" w:rsidRPr="004E6A20">
        <w:rPr>
          <w:lang w:val="fr-BE"/>
        </w:rPr>
        <w:t>jusqu’à</w:t>
      </w:r>
      <w:r w:rsidR="003A6DE3" w:rsidRPr="004E6A20">
        <w:rPr>
          <w:lang w:val="fr-BE"/>
        </w:rPr>
        <w:t xml:space="preserve"> 1</w:t>
      </w:r>
      <w:r w:rsidR="006A5DC5" w:rsidRPr="004E6A20">
        <w:rPr>
          <w:lang w:val="fr-BE"/>
        </w:rPr>
        <w:t>5</w:t>
      </w:r>
      <w:r w:rsidR="003A6DE3" w:rsidRPr="004E6A20">
        <w:rPr>
          <w:lang w:val="fr-BE"/>
        </w:rPr>
        <w:t xml:space="preserve">00 </w:t>
      </w:r>
      <w:proofErr w:type="spellStart"/>
      <w:r w:rsidR="003A6DE3" w:rsidRPr="004E6A20">
        <w:rPr>
          <w:lang w:val="fr-BE"/>
        </w:rPr>
        <w:t>mm.</w:t>
      </w:r>
      <w:proofErr w:type="spellEnd"/>
    </w:p>
    <w:p w14:paraId="47772912" w14:textId="0D0ABD90" w:rsidR="003A6DE3" w:rsidRPr="004E6A20" w:rsidRDefault="003A6DE3" w:rsidP="00E13391">
      <w:pPr>
        <w:pStyle w:val="83Kenm"/>
        <w:ind w:left="927" w:right="140" w:firstLine="0"/>
        <w:rPr>
          <w:lang w:val="fr-BE"/>
        </w:rPr>
      </w:pPr>
      <w:r w:rsidRPr="004E6A20">
        <w:rPr>
          <w:lang w:val="fr-BE"/>
        </w:rPr>
        <w:t>-</w:t>
      </w:r>
      <w:r w:rsidRPr="004E6A20">
        <w:rPr>
          <w:lang w:val="fr-BE"/>
        </w:rPr>
        <w:tab/>
      </w:r>
      <w:r w:rsidR="00787239" w:rsidRPr="004E6A20">
        <w:rPr>
          <w:lang w:val="fr-BE"/>
        </w:rPr>
        <w:t>Poids maxima</w:t>
      </w:r>
      <w:r w:rsidR="004E6A20">
        <w:rPr>
          <w:lang w:val="fr-BE"/>
        </w:rPr>
        <w:t>l</w:t>
      </w:r>
      <w:r w:rsidR="00787239" w:rsidRPr="004E6A20">
        <w:rPr>
          <w:lang w:val="fr-BE"/>
        </w:rPr>
        <w:t xml:space="preserve"> du </w:t>
      </w:r>
      <w:r w:rsidR="004E6A20" w:rsidRPr="004E6A20">
        <w:rPr>
          <w:lang w:val="fr-BE"/>
        </w:rPr>
        <w:t>vantail</w:t>
      </w:r>
      <w:r w:rsidRPr="004E6A20">
        <w:rPr>
          <w:lang w:val="fr-BE"/>
        </w:rPr>
        <w:t>:</w:t>
      </w:r>
      <w:r w:rsidRPr="004E6A20">
        <w:rPr>
          <w:lang w:val="fr-BE"/>
        </w:rPr>
        <w:tab/>
        <w:t>150 kg.</w:t>
      </w:r>
    </w:p>
    <w:p w14:paraId="324A8270" w14:textId="1544F30D" w:rsidR="00083AE2" w:rsidRPr="004E6A20" w:rsidRDefault="00083AE2" w:rsidP="00E13391">
      <w:pPr>
        <w:pStyle w:val="81"/>
        <w:ind w:right="140"/>
        <w:rPr>
          <w:lang w:val="fr-BE"/>
        </w:rPr>
      </w:pPr>
      <w:r w:rsidRPr="004E6A20">
        <w:rPr>
          <w:lang w:val="fr-BE"/>
        </w:rPr>
        <w:t>-</w:t>
      </w:r>
      <w:r w:rsidRPr="004E6A20">
        <w:rPr>
          <w:lang w:val="fr-BE"/>
        </w:rPr>
        <w:tab/>
      </w:r>
      <w:r w:rsidR="00787239" w:rsidRPr="004E6A20">
        <w:rPr>
          <w:lang w:val="fr-BE"/>
        </w:rPr>
        <w:t>Drainage</w:t>
      </w:r>
      <w:r w:rsidRPr="004E6A20">
        <w:rPr>
          <w:lang w:val="fr-BE"/>
        </w:rPr>
        <w:t>:</w:t>
      </w:r>
    </w:p>
    <w:p w14:paraId="73D7E697" w14:textId="456E1670" w:rsidR="00A40E19" w:rsidRPr="004E6A20" w:rsidRDefault="00083AE2" w:rsidP="004E6A20">
      <w:pPr>
        <w:pStyle w:val="83Kenm"/>
        <w:rPr>
          <w:lang w:val="fr-BE"/>
        </w:rPr>
      </w:pPr>
      <w:r w:rsidRPr="004E6A20">
        <w:rPr>
          <w:lang w:val="fr-BE"/>
        </w:rPr>
        <w:t>-</w:t>
      </w:r>
      <w:r w:rsidRPr="004E6A20">
        <w:rPr>
          <w:lang w:val="fr-BE"/>
        </w:rPr>
        <w:tab/>
      </w:r>
      <w:r w:rsidR="00787239" w:rsidRPr="004E6A20">
        <w:rPr>
          <w:lang w:val="fr-BE"/>
        </w:rPr>
        <w:t>Nombre et type de drainage</w:t>
      </w:r>
      <w:r w:rsidRPr="004E6A20">
        <w:rPr>
          <w:lang w:val="fr-BE"/>
        </w:rPr>
        <w:t>:</w:t>
      </w:r>
      <w:r w:rsidRPr="004E6A20">
        <w:rPr>
          <w:lang w:val="fr-BE"/>
        </w:rPr>
        <w:tab/>
      </w:r>
      <w:r w:rsidR="00787239" w:rsidRPr="004E6A20">
        <w:rPr>
          <w:lang w:val="fr-BE"/>
        </w:rPr>
        <w:t>Le drainage visible et invisible est possible avec les profils utilisés.</w:t>
      </w:r>
    </w:p>
    <w:p w14:paraId="57373349" w14:textId="243572F5" w:rsidR="00787239" w:rsidRPr="004E6A20" w:rsidRDefault="00A40E19" w:rsidP="00787239">
      <w:pPr>
        <w:pStyle w:val="83Kenm"/>
        <w:rPr>
          <w:lang w:val="fr-BE"/>
        </w:rPr>
      </w:pPr>
      <w:r w:rsidRPr="004E6A20">
        <w:rPr>
          <w:lang w:val="fr-BE"/>
        </w:rPr>
        <w:tab/>
      </w:r>
      <w:r w:rsidRPr="004E6A20">
        <w:rPr>
          <w:lang w:val="fr-BE"/>
        </w:rPr>
        <w:tab/>
      </w:r>
      <w:r w:rsidR="00083AE2" w:rsidRPr="004E6A20">
        <w:rPr>
          <w:lang w:val="fr-BE"/>
        </w:rPr>
        <w:t xml:space="preserve">▪ </w:t>
      </w:r>
      <w:r w:rsidR="00787239" w:rsidRPr="004E6A20">
        <w:rPr>
          <w:lang w:val="fr-BE"/>
        </w:rPr>
        <w:t>Drainage extérieur avec un espacement maximal de 800 mm, minimum 2 fentes.</w:t>
      </w:r>
      <w:r w:rsidR="00787239" w:rsidRPr="004E6A20">
        <w:rPr>
          <w:lang w:val="fr-BE"/>
        </w:rPr>
        <w:br/>
        <w:t>▪  Drainage dans la feuillure avec un espacement maximal de 800 mm, minimum 2 fentes.</w:t>
      </w:r>
    </w:p>
    <w:p w14:paraId="6F7ADC86" w14:textId="7BB7691C" w:rsidR="00083AE2" w:rsidRPr="004E6A20" w:rsidRDefault="00083AE2" w:rsidP="00E13391">
      <w:pPr>
        <w:pStyle w:val="83Kenm"/>
        <w:ind w:right="140"/>
        <w:rPr>
          <w:lang w:val="fr-BE"/>
        </w:rPr>
      </w:pPr>
    </w:p>
    <w:p w14:paraId="3DD45E05" w14:textId="53278C73" w:rsidR="00083AE2" w:rsidRPr="004E6A20" w:rsidRDefault="00083AE2" w:rsidP="00E13391">
      <w:pPr>
        <w:pStyle w:val="81"/>
        <w:ind w:right="140"/>
        <w:rPr>
          <w:lang w:val="fr-BE"/>
        </w:rPr>
      </w:pPr>
      <w:r w:rsidRPr="004E6A20">
        <w:rPr>
          <w:lang w:val="fr-BE"/>
        </w:rPr>
        <w:t>-</w:t>
      </w:r>
      <w:r w:rsidRPr="004E6A20">
        <w:rPr>
          <w:lang w:val="fr-BE"/>
        </w:rPr>
        <w:tab/>
      </w:r>
      <w:r w:rsidR="00A326B2" w:rsidRPr="004E6A20">
        <w:rPr>
          <w:lang w:val="fr-BE"/>
        </w:rPr>
        <w:t>Aération</w:t>
      </w:r>
      <w:r w:rsidRPr="004E6A20">
        <w:rPr>
          <w:lang w:val="fr-BE"/>
        </w:rPr>
        <w:t>:</w:t>
      </w:r>
    </w:p>
    <w:p w14:paraId="78695F32" w14:textId="1CBEFA56" w:rsidR="00587117" w:rsidRPr="004E6A20" w:rsidRDefault="00083AE2" w:rsidP="00587117">
      <w:pPr>
        <w:pStyle w:val="83Kenm"/>
        <w:rPr>
          <w:lang w:val="fr-BE"/>
        </w:rPr>
      </w:pPr>
      <w:r w:rsidRPr="004E6A20">
        <w:rPr>
          <w:lang w:val="fr-BE"/>
        </w:rPr>
        <w:t>-</w:t>
      </w:r>
      <w:r w:rsidRPr="004E6A20">
        <w:rPr>
          <w:lang w:val="fr-BE"/>
        </w:rPr>
        <w:tab/>
      </w:r>
      <w:r w:rsidR="004E6A20" w:rsidRPr="004E6A20">
        <w:rPr>
          <w:lang w:val="fr-BE"/>
        </w:rPr>
        <w:t>Décompression</w:t>
      </w:r>
      <w:r w:rsidRPr="004E6A20">
        <w:rPr>
          <w:lang w:val="fr-BE"/>
        </w:rPr>
        <w:t>:</w:t>
      </w:r>
      <w:r w:rsidRPr="004E6A20">
        <w:rPr>
          <w:lang w:val="fr-BE"/>
        </w:rPr>
        <w:tab/>
      </w:r>
      <w:r w:rsidR="00587117" w:rsidRPr="004E6A20">
        <w:rPr>
          <w:lang w:val="fr-BE"/>
        </w:rPr>
        <w:t>à prévoir dans chaque chambre, que dans le vantail que dans le cadre fixe.</w:t>
      </w:r>
    </w:p>
    <w:p w14:paraId="1727C1FB" w14:textId="7D75EF9B" w:rsidR="00083AE2" w:rsidRPr="004E6A20" w:rsidRDefault="00F40909" w:rsidP="00E13391">
      <w:pPr>
        <w:pStyle w:val="83Kenm"/>
        <w:ind w:right="140"/>
        <w:rPr>
          <w:lang w:val="fr-BE"/>
        </w:rPr>
      </w:pPr>
      <w:r w:rsidRPr="004E6A20">
        <w:rPr>
          <w:lang w:val="fr-BE"/>
        </w:rPr>
        <w:t>.</w:t>
      </w:r>
    </w:p>
    <w:p w14:paraId="3C15B82C" w14:textId="3D7CDC4C" w:rsidR="001B22C7" w:rsidRPr="004E6A20" w:rsidRDefault="001B22C7" w:rsidP="00E13391">
      <w:pPr>
        <w:pStyle w:val="Kop7"/>
        <w:ind w:right="140"/>
        <w:rPr>
          <w:lang w:val="fr-BE"/>
        </w:rPr>
      </w:pPr>
      <w:r w:rsidRPr="004E6A20">
        <w:rPr>
          <w:lang w:val="fr-BE"/>
        </w:rPr>
        <w:t>.</w:t>
      </w:r>
      <w:r w:rsidR="00083AE2" w:rsidRPr="004E6A20">
        <w:rPr>
          <w:lang w:val="fr-BE"/>
        </w:rPr>
        <w:t>33</w:t>
      </w:r>
      <w:r w:rsidRPr="004E6A20">
        <w:rPr>
          <w:lang w:val="fr-BE"/>
        </w:rPr>
        <w:t>.40.</w:t>
      </w:r>
      <w:r w:rsidRPr="004E6A20">
        <w:rPr>
          <w:lang w:val="fr-BE"/>
        </w:rPr>
        <w:tab/>
      </w:r>
      <w:r w:rsidR="00587117" w:rsidRPr="004E6A20">
        <w:rPr>
          <w:lang w:val="fr-BE"/>
        </w:rPr>
        <w:t>Types de fenêtres</w:t>
      </w:r>
      <w:r w:rsidRPr="004E6A20">
        <w:rPr>
          <w:lang w:val="fr-BE"/>
        </w:rPr>
        <w:t>:</w:t>
      </w:r>
    </w:p>
    <w:p w14:paraId="581785CB" w14:textId="201E4479" w:rsidR="00EC5079" w:rsidRPr="004E6A20" w:rsidRDefault="00EC5079" w:rsidP="00E13391">
      <w:pPr>
        <w:pStyle w:val="OFWEL"/>
        <w:ind w:right="140"/>
        <w:rPr>
          <w:lang w:val="fr-BE"/>
        </w:rPr>
      </w:pPr>
      <w:r w:rsidRPr="004E6A20">
        <w:rPr>
          <w:lang w:val="fr-BE"/>
        </w:rPr>
        <w:t>Variant</w:t>
      </w:r>
      <w:r w:rsidR="00587117" w:rsidRPr="004E6A20">
        <w:rPr>
          <w:lang w:val="fr-BE"/>
        </w:rPr>
        <w:t>e</w:t>
      </w:r>
      <w:r w:rsidRPr="004E6A20">
        <w:rPr>
          <w:lang w:val="fr-BE"/>
        </w:rPr>
        <w:t xml:space="preserve"> 1</w:t>
      </w:r>
    </w:p>
    <w:p w14:paraId="197497F0" w14:textId="43188E77" w:rsidR="00EC5079" w:rsidRPr="004E6A20" w:rsidRDefault="00EC5079" w:rsidP="00E13391">
      <w:pPr>
        <w:pStyle w:val="83Kenm"/>
        <w:ind w:right="140"/>
        <w:rPr>
          <w:rStyle w:val="83KenmCursiefGrijs-50Char"/>
          <w:lang w:val="fr-BE"/>
        </w:rPr>
      </w:pPr>
      <w:r w:rsidRPr="004E6A20">
        <w:rPr>
          <w:lang w:val="fr-BE"/>
        </w:rPr>
        <w:t>-</w:t>
      </w:r>
      <w:r w:rsidRPr="004E6A20">
        <w:rPr>
          <w:lang w:val="fr-BE"/>
        </w:rPr>
        <w:tab/>
        <w:t>Type:</w:t>
      </w:r>
      <w:r w:rsidRPr="004E6A20">
        <w:rPr>
          <w:lang w:val="fr-BE"/>
        </w:rPr>
        <w:tab/>
      </w:r>
      <w:r w:rsidR="00587117" w:rsidRPr="004E6A20">
        <w:rPr>
          <w:lang w:val="fr-BE"/>
        </w:rPr>
        <w:t>fenêtre fixe</w:t>
      </w:r>
    </w:p>
    <w:p w14:paraId="76C8F436" w14:textId="4B75E9EB" w:rsidR="00C92F3C" w:rsidRPr="004E6A20" w:rsidRDefault="00C92F3C" w:rsidP="00C92F3C">
      <w:pPr>
        <w:pStyle w:val="83Kenm"/>
        <w:ind w:right="140"/>
        <w:rPr>
          <w:lang w:val="fr-BE"/>
        </w:rPr>
      </w:pPr>
      <w:r w:rsidRPr="004E6A20">
        <w:rPr>
          <w:lang w:val="fr-BE"/>
        </w:rPr>
        <w:t>-</w:t>
      </w:r>
      <w:r w:rsidRPr="004E6A20">
        <w:rPr>
          <w:lang w:val="fr-BE"/>
        </w:rPr>
        <w:tab/>
      </w:r>
      <w:r w:rsidR="00587117" w:rsidRPr="004E6A20">
        <w:rPr>
          <w:lang w:val="fr-BE"/>
        </w:rPr>
        <w:t>Charnières</w:t>
      </w:r>
      <w:r w:rsidRPr="004E6A20">
        <w:rPr>
          <w:lang w:val="fr-BE"/>
        </w:rPr>
        <w:t>:</w:t>
      </w:r>
      <w:r w:rsidRPr="004E6A20">
        <w:rPr>
          <w:lang w:val="fr-BE"/>
        </w:rPr>
        <w:tab/>
      </w:r>
      <w:r w:rsidR="00587117" w:rsidRPr="004E6A20">
        <w:rPr>
          <w:lang w:val="fr-BE"/>
        </w:rPr>
        <w:t>à choisir parmi les types approuvés par le fabricant de profilés, nombre de points de fermeture et de retournement en fonction des dimensions du vantail et des profilés utilisés</w:t>
      </w:r>
    </w:p>
    <w:p w14:paraId="01C46F77" w14:textId="4435963F" w:rsidR="00B31628" w:rsidRPr="004E6A20" w:rsidRDefault="00B31628" w:rsidP="00E13391">
      <w:pPr>
        <w:pStyle w:val="OFWEL"/>
        <w:ind w:right="140"/>
        <w:rPr>
          <w:lang w:val="fr-BE"/>
        </w:rPr>
      </w:pPr>
      <w:r w:rsidRPr="004E6A20">
        <w:rPr>
          <w:lang w:val="fr-BE"/>
        </w:rPr>
        <w:t>Variant</w:t>
      </w:r>
      <w:r w:rsidR="00587117" w:rsidRPr="004E6A20">
        <w:rPr>
          <w:lang w:val="fr-BE"/>
        </w:rPr>
        <w:t>e</w:t>
      </w:r>
      <w:r w:rsidRPr="004E6A20">
        <w:rPr>
          <w:lang w:val="fr-BE"/>
        </w:rPr>
        <w:t xml:space="preserve"> 2</w:t>
      </w:r>
    </w:p>
    <w:p w14:paraId="1B2352AB" w14:textId="170873EA" w:rsidR="00C77651" w:rsidRPr="004E6A20" w:rsidRDefault="00C77651" w:rsidP="00E13391">
      <w:pPr>
        <w:pStyle w:val="83Kenm"/>
        <w:ind w:right="140"/>
        <w:rPr>
          <w:lang w:val="fr-BE"/>
        </w:rPr>
      </w:pPr>
      <w:r w:rsidRPr="004E6A20">
        <w:rPr>
          <w:lang w:val="fr-BE"/>
        </w:rPr>
        <w:t>-</w:t>
      </w:r>
      <w:r w:rsidRPr="004E6A20">
        <w:rPr>
          <w:lang w:val="fr-BE"/>
        </w:rPr>
        <w:tab/>
        <w:t>Type:</w:t>
      </w:r>
      <w:r w:rsidRPr="004E6A20">
        <w:rPr>
          <w:lang w:val="fr-BE"/>
        </w:rPr>
        <w:tab/>
      </w:r>
      <w:r w:rsidR="00587117" w:rsidRPr="004E6A20">
        <w:rPr>
          <w:lang w:val="fr-BE"/>
        </w:rPr>
        <w:t>fenêtre oscillo-battante simple</w:t>
      </w:r>
      <w:r w:rsidR="00050CFA" w:rsidRPr="004E6A20">
        <w:rPr>
          <w:lang w:val="fr-BE"/>
        </w:rPr>
        <w:t xml:space="preserve"> (</w:t>
      </w:r>
      <w:r w:rsidR="00587117" w:rsidRPr="004E6A20">
        <w:rPr>
          <w:lang w:val="fr-BE"/>
        </w:rPr>
        <w:t>ouverture vers l’intérieur et l’extérieur</w:t>
      </w:r>
      <w:r w:rsidR="00050CFA" w:rsidRPr="004E6A20">
        <w:rPr>
          <w:lang w:val="fr-BE"/>
        </w:rPr>
        <w:t>)</w:t>
      </w:r>
    </w:p>
    <w:p w14:paraId="67F4C66D" w14:textId="14295C0E" w:rsidR="00B31628" w:rsidRPr="004E6A20" w:rsidRDefault="00B31628" w:rsidP="00E13391">
      <w:pPr>
        <w:pStyle w:val="83Kenm"/>
        <w:ind w:right="140"/>
        <w:rPr>
          <w:lang w:val="fr-BE"/>
        </w:rPr>
      </w:pPr>
      <w:r w:rsidRPr="004E6A20">
        <w:rPr>
          <w:lang w:val="fr-BE"/>
        </w:rPr>
        <w:t>-</w:t>
      </w:r>
      <w:r w:rsidRPr="004E6A20">
        <w:rPr>
          <w:lang w:val="fr-BE"/>
        </w:rPr>
        <w:tab/>
      </w:r>
      <w:r w:rsidR="00587117" w:rsidRPr="004E6A20">
        <w:rPr>
          <w:lang w:val="fr-BE"/>
        </w:rPr>
        <w:t>Poignée de fenêtre et fermeture</w:t>
      </w:r>
      <w:r w:rsidRPr="004E6A20">
        <w:rPr>
          <w:lang w:val="fr-BE"/>
        </w:rPr>
        <w:t>:</w:t>
      </w:r>
      <w:r w:rsidRPr="004E6A20">
        <w:rPr>
          <w:lang w:val="fr-BE"/>
        </w:rPr>
        <w:tab/>
      </w:r>
      <w:bookmarkStart w:id="36" w:name="_Hlk92289896"/>
      <w:r w:rsidR="00911011" w:rsidRPr="004E6A20">
        <w:rPr>
          <w:lang w:val="fr-BE"/>
        </w:rPr>
        <w:t>à choisir parmi les types approuvés par le fabricant</w:t>
      </w:r>
    </w:p>
    <w:bookmarkEnd w:id="36"/>
    <w:p w14:paraId="28E535C9" w14:textId="315F7D6A" w:rsidR="00C92F3C" w:rsidRPr="004E6A20" w:rsidRDefault="00C92F3C" w:rsidP="00C92F3C">
      <w:pPr>
        <w:pStyle w:val="83Kenm"/>
        <w:ind w:right="140"/>
        <w:rPr>
          <w:lang w:val="fr-BE"/>
        </w:rPr>
      </w:pPr>
      <w:r w:rsidRPr="004E6A20">
        <w:rPr>
          <w:lang w:val="fr-BE"/>
        </w:rPr>
        <w:t>-</w:t>
      </w:r>
      <w:r w:rsidRPr="004E6A20">
        <w:rPr>
          <w:lang w:val="fr-BE"/>
        </w:rPr>
        <w:tab/>
      </w:r>
      <w:r w:rsidR="00911011" w:rsidRPr="004E6A20">
        <w:rPr>
          <w:lang w:val="fr-BE"/>
        </w:rPr>
        <w:t>Charnières</w:t>
      </w:r>
      <w:r w:rsidRPr="004E6A20">
        <w:rPr>
          <w:lang w:val="fr-BE"/>
        </w:rPr>
        <w:t>:</w:t>
      </w:r>
      <w:r w:rsidRPr="004E6A20">
        <w:rPr>
          <w:lang w:val="fr-BE"/>
        </w:rPr>
        <w:tab/>
      </w:r>
      <w:r w:rsidR="00911011" w:rsidRPr="004E6A20">
        <w:rPr>
          <w:lang w:val="fr-BE"/>
        </w:rPr>
        <w:t>à choisir parmi les types approuvés par le fabricant de profilés, nombre de points de fermeture et de retournement en fonction des dimensions du vantail et des profilés utilisés</w:t>
      </w:r>
    </w:p>
    <w:p w14:paraId="375B2C04" w14:textId="65967AD9" w:rsidR="00EC5251" w:rsidRDefault="00EC5251" w:rsidP="00C92F3C">
      <w:pPr>
        <w:pStyle w:val="83Kenm"/>
        <w:ind w:right="140"/>
        <w:rPr>
          <w:lang w:val="fr-BE"/>
        </w:rPr>
      </w:pPr>
    </w:p>
    <w:p w14:paraId="58F3CD38" w14:textId="1C14B6E3" w:rsidR="004E6A20" w:rsidRDefault="004E6A20" w:rsidP="00C92F3C">
      <w:pPr>
        <w:pStyle w:val="83Kenm"/>
        <w:ind w:right="140"/>
        <w:rPr>
          <w:lang w:val="fr-BE"/>
        </w:rPr>
      </w:pPr>
    </w:p>
    <w:p w14:paraId="61B8D843" w14:textId="77777777" w:rsidR="004E6A20" w:rsidRPr="004E6A20" w:rsidRDefault="004E6A20" w:rsidP="00C92F3C">
      <w:pPr>
        <w:pStyle w:val="83Kenm"/>
        <w:ind w:right="140"/>
        <w:rPr>
          <w:lang w:val="fr-BE"/>
        </w:rPr>
      </w:pPr>
    </w:p>
    <w:p w14:paraId="07D96507" w14:textId="3A056063" w:rsidR="00EC5251" w:rsidRPr="004E6A20" w:rsidRDefault="00EC5251" w:rsidP="00C92F3C">
      <w:pPr>
        <w:pStyle w:val="83Kenm"/>
        <w:ind w:right="140"/>
        <w:rPr>
          <w:lang w:val="fr-BE"/>
        </w:rPr>
      </w:pPr>
    </w:p>
    <w:p w14:paraId="7B4F7B32" w14:textId="77777777" w:rsidR="00EC5251" w:rsidRPr="004E6A20" w:rsidRDefault="00EC5251" w:rsidP="00C92F3C">
      <w:pPr>
        <w:pStyle w:val="83Kenm"/>
        <w:ind w:right="140"/>
        <w:rPr>
          <w:lang w:val="fr-BE"/>
        </w:rPr>
      </w:pPr>
    </w:p>
    <w:p w14:paraId="29CD6369" w14:textId="11BD3318" w:rsidR="00B31628" w:rsidRPr="004E6A20" w:rsidRDefault="00B31628" w:rsidP="00E13391">
      <w:pPr>
        <w:pStyle w:val="OFWEL"/>
        <w:ind w:right="140"/>
        <w:rPr>
          <w:lang w:val="fr-BE"/>
        </w:rPr>
      </w:pPr>
      <w:r w:rsidRPr="004E6A20">
        <w:rPr>
          <w:lang w:val="fr-BE"/>
        </w:rPr>
        <w:t>Variant</w:t>
      </w:r>
      <w:r w:rsidR="00911011" w:rsidRPr="004E6A20">
        <w:rPr>
          <w:lang w:val="fr-BE"/>
        </w:rPr>
        <w:t>e</w:t>
      </w:r>
      <w:r w:rsidRPr="004E6A20">
        <w:rPr>
          <w:lang w:val="fr-BE"/>
        </w:rPr>
        <w:t xml:space="preserve"> 3</w:t>
      </w:r>
    </w:p>
    <w:p w14:paraId="1F83D425" w14:textId="40FBD6D5" w:rsidR="00EC5251" w:rsidRPr="004E6A20" w:rsidRDefault="00B31628" w:rsidP="00EC5251">
      <w:pPr>
        <w:pStyle w:val="83Kenm"/>
        <w:ind w:right="140"/>
        <w:rPr>
          <w:lang w:val="fr-BE"/>
        </w:rPr>
      </w:pPr>
      <w:r w:rsidRPr="004E6A20">
        <w:rPr>
          <w:lang w:val="fr-BE"/>
        </w:rPr>
        <w:t>-</w:t>
      </w:r>
      <w:r w:rsidRPr="004E6A20">
        <w:rPr>
          <w:lang w:val="fr-BE"/>
        </w:rPr>
        <w:tab/>
        <w:t>Type:</w:t>
      </w:r>
      <w:r w:rsidRPr="004E6A20">
        <w:rPr>
          <w:lang w:val="fr-BE"/>
        </w:rPr>
        <w:tab/>
      </w:r>
      <w:r w:rsidR="00EC5251" w:rsidRPr="004E6A20">
        <w:rPr>
          <w:lang w:val="fr-BE"/>
        </w:rPr>
        <w:t>fenêtre oscillo</w:t>
      </w:r>
      <w:r w:rsidR="00A92A93">
        <w:rPr>
          <w:lang w:val="fr-BE"/>
        </w:rPr>
        <w:t xml:space="preserve"> </w:t>
      </w:r>
      <w:r w:rsidR="00EC5251" w:rsidRPr="004E6A20">
        <w:rPr>
          <w:lang w:val="fr-BE"/>
        </w:rPr>
        <w:t>battante simple (ouverture vers l’intérieur et l’extérieur)</w:t>
      </w:r>
    </w:p>
    <w:p w14:paraId="476B78AE" w14:textId="1F6E4C49" w:rsidR="00B31628" w:rsidRPr="004E6A20" w:rsidRDefault="00B31628" w:rsidP="00F50D27">
      <w:pPr>
        <w:pStyle w:val="83Kenm"/>
        <w:ind w:right="140"/>
        <w:rPr>
          <w:lang w:val="fr-BE"/>
        </w:rPr>
      </w:pPr>
    </w:p>
    <w:p w14:paraId="5801B524" w14:textId="6876B3E8" w:rsidR="00EC5251" w:rsidRPr="004E6A20" w:rsidRDefault="00C92F3C" w:rsidP="00EC5251">
      <w:pPr>
        <w:pStyle w:val="83Kenm"/>
        <w:ind w:right="140"/>
        <w:rPr>
          <w:lang w:val="fr-BE"/>
        </w:rPr>
      </w:pPr>
      <w:r w:rsidRPr="004E6A20">
        <w:rPr>
          <w:lang w:val="fr-BE"/>
        </w:rPr>
        <w:t>-</w:t>
      </w:r>
      <w:r w:rsidRPr="004E6A20">
        <w:rPr>
          <w:lang w:val="fr-BE"/>
        </w:rPr>
        <w:tab/>
      </w:r>
      <w:r w:rsidR="00EC5251" w:rsidRPr="004E6A20">
        <w:rPr>
          <w:lang w:val="fr-BE"/>
        </w:rPr>
        <w:t>Poignée de fenêtre et fermeture</w:t>
      </w:r>
      <w:r w:rsidRPr="004E6A20">
        <w:rPr>
          <w:lang w:val="fr-BE"/>
        </w:rPr>
        <w:t>:</w:t>
      </w:r>
      <w:r w:rsidRPr="004E6A20">
        <w:rPr>
          <w:lang w:val="fr-BE"/>
        </w:rPr>
        <w:tab/>
      </w:r>
      <w:r w:rsidR="00EC5251" w:rsidRPr="004E6A20">
        <w:rPr>
          <w:lang w:val="fr-BE"/>
        </w:rPr>
        <w:t>à choisir parmi les types approuvés par le fabricant</w:t>
      </w:r>
    </w:p>
    <w:p w14:paraId="1156FC03" w14:textId="548F0443" w:rsidR="00C92F3C" w:rsidRPr="004E6A20" w:rsidRDefault="00C92F3C" w:rsidP="00C92F3C">
      <w:pPr>
        <w:pStyle w:val="83Kenm"/>
        <w:ind w:right="140"/>
        <w:rPr>
          <w:lang w:val="fr-BE"/>
        </w:rPr>
      </w:pPr>
    </w:p>
    <w:p w14:paraId="4A75E035" w14:textId="053215F8" w:rsidR="00EC5251" w:rsidRPr="004E6A20" w:rsidRDefault="00C92F3C" w:rsidP="00EC5251">
      <w:pPr>
        <w:pStyle w:val="83Kenm"/>
        <w:ind w:right="140"/>
        <w:rPr>
          <w:lang w:val="fr-BE"/>
        </w:rPr>
      </w:pPr>
      <w:r w:rsidRPr="004E6A20">
        <w:rPr>
          <w:lang w:val="fr-BE"/>
        </w:rPr>
        <w:t>-</w:t>
      </w:r>
      <w:r w:rsidRPr="004E6A20">
        <w:rPr>
          <w:lang w:val="fr-BE"/>
        </w:rPr>
        <w:tab/>
      </w:r>
      <w:r w:rsidR="00EC5251" w:rsidRPr="004E6A20">
        <w:rPr>
          <w:lang w:val="fr-BE"/>
        </w:rPr>
        <w:t>Charnières</w:t>
      </w:r>
      <w:r w:rsidRPr="004E6A20">
        <w:rPr>
          <w:lang w:val="fr-BE"/>
        </w:rPr>
        <w:t>:</w:t>
      </w:r>
      <w:r w:rsidRPr="004E6A20">
        <w:rPr>
          <w:lang w:val="fr-BE"/>
        </w:rPr>
        <w:tab/>
      </w:r>
      <w:r w:rsidR="00EC5251" w:rsidRPr="004E6A20">
        <w:rPr>
          <w:lang w:val="fr-BE"/>
        </w:rPr>
        <w:t>à choisir parmi les types approuvés par le fabricant de profilés, nombre de points de fermeture et de retournement en fonction des dimensions du vantail et des profilés utilisés</w:t>
      </w:r>
    </w:p>
    <w:p w14:paraId="510EC9DE" w14:textId="27272194" w:rsidR="00C92F3C" w:rsidRPr="004E6A20" w:rsidRDefault="00C92F3C" w:rsidP="00C92F3C">
      <w:pPr>
        <w:pStyle w:val="83Kenm"/>
        <w:ind w:right="140"/>
        <w:rPr>
          <w:lang w:val="fr-BE"/>
        </w:rPr>
      </w:pPr>
    </w:p>
    <w:p w14:paraId="607CE184" w14:textId="3A767980" w:rsidR="00EC5079" w:rsidRPr="004E6A20" w:rsidRDefault="00EC5251" w:rsidP="00E13391">
      <w:pPr>
        <w:pStyle w:val="OFWEL"/>
        <w:ind w:right="140"/>
        <w:rPr>
          <w:lang w:val="fr-BE"/>
        </w:rPr>
      </w:pPr>
      <w:r w:rsidRPr="004E6A20">
        <w:rPr>
          <w:lang w:val="fr-BE"/>
        </w:rPr>
        <w:t>Suite</w:t>
      </w:r>
    </w:p>
    <w:p w14:paraId="42308ADF" w14:textId="2B63CB31" w:rsidR="00EC5079" w:rsidRPr="004E6A20" w:rsidRDefault="00EC5079" w:rsidP="00E13391">
      <w:pPr>
        <w:pStyle w:val="Kop7"/>
        <w:ind w:right="140"/>
        <w:rPr>
          <w:lang w:val="fr-BE"/>
        </w:rPr>
      </w:pPr>
      <w:r w:rsidRPr="004E6A20">
        <w:rPr>
          <w:lang w:val="fr-BE"/>
        </w:rPr>
        <w:t>.3</w:t>
      </w:r>
      <w:r w:rsidR="004A3E46" w:rsidRPr="004E6A20">
        <w:rPr>
          <w:lang w:val="fr-BE"/>
        </w:rPr>
        <w:t>4</w:t>
      </w:r>
      <w:r w:rsidRPr="004E6A20">
        <w:rPr>
          <w:lang w:val="fr-BE"/>
        </w:rPr>
        <w:t>.50.</w:t>
      </w:r>
      <w:r w:rsidRPr="004E6A20">
        <w:rPr>
          <w:lang w:val="fr-BE"/>
        </w:rPr>
        <w:tab/>
      </w:r>
      <w:r w:rsidR="00596954" w:rsidRPr="004E6A20">
        <w:rPr>
          <w:lang w:val="fr-BE"/>
        </w:rPr>
        <w:t>Caractéristiques et performances des fenêtres:</w:t>
      </w:r>
      <w:r w:rsidRPr="004E6A20">
        <w:rPr>
          <w:lang w:val="fr-BE"/>
        </w:rPr>
        <w:t>:</w:t>
      </w:r>
    </w:p>
    <w:p w14:paraId="5B4C6A12" w14:textId="2DCE6798" w:rsidR="00EC5079" w:rsidRPr="004E6A20" w:rsidRDefault="00EC5079" w:rsidP="00E13391">
      <w:pPr>
        <w:pStyle w:val="Kop8"/>
        <w:ind w:right="140"/>
        <w:rPr>
          <w:lang w:val="fr-BE"/>
        </w:rPr>
      </w:pPr>
      <w:r w:rsidRPr="004E6A20">
        <w:rPr>
          <w:lang w:val="fr-BE"/>
        </w:rPr>
        <w:t>.3</w:t>
      </w:r>
      <w:r w:rsidR="004A3E46" w:rsidRPr="004E6A20">
        <w:rPr>
          <w:lang w:val="fr-BE"/>
        </w:rPr>
        <w:t>4</w:t>
      </w:r>
      <w:r w:rsidRPr="004E6A20">
        <w:rPr>
          <w:lang w:val="fr-BE"/>
        </w:rPr>
        <w:t>.51.</w:t>
      </w:r>
      <w:r w:rsidRPr="004E6A20">
        <w:rPr>
          <w:lang w:val="fr-BE"/>
        </w:rPr>
        <w:tab/>
        <w:t xml:space="preserve">ER 1 </w:t>
      </w:r>
      <w:r w:rsidR="00596954" w:rsidRPr="004E6A20">
        <w:rPr>
          <w:lang w:val="fr-BE"/>
        </w:rPr>
        <w:t xml:space="preserve">Résistance mécanique et </w:t>
      </w:r>
      <w:r w:rsidR="004E6A20" w:rsidRPr="004E6A20">
        <w:rPr>
          <w:lang w:val="fr-BE"/>
        </w:rPr>
        <w:t>stabilité</w:t>
      </w:r>
      <w:r w:rsidRPr="004E6A20">
        <w:rPr>
          <w:lang w:val="fr-BE"/>
        </w:rPr>
        <w:t>:</w:t>
      </w:r>
    </w:p>
    <w:p w14:paraId="1D8E254F" w14:textId="1C1D0E1B" w:rsidR="00EC5079" w:rsidRPr="004E6A20" w:rsidRDefault="00EC5079" w:rsidP="00E13391">
      <w:pPr>
        <w:pStyle w:val="83Kenm"/>
        <w:ind w:right="140"/>
        <w:rPr>
          <w:lang w:val="fr-BE"/>
        </w:rPr>
      </w:pPr>
      <w:r w:rsidRPr="004E6A20">
        <w:rPr>
          <w:lang w:val="fr-BE"/>
        </w:rPr>
        <w:t>-</w:t>
      </w:r>
      <w:r w:rsidRPr="004E6A20">
        <w:rPr>
          <w:lang w:val="fr-BE"/>
        </w:rPr>
        <w:tab/>
      </w:r>
      <w:r w:rsidR="00596954" w:rsidRPr="004E6A20">
        <w:rPr>
          <w:lang w:val="fr-BE"/>
        </w:rPr>
        <w:t>Résistance à la charge du vent suivant</w:t>
      </w:r>
      <w:r w:rsidRPr="004E6A20">
        <w:rPr>
          <w:lang w:val="fr-BE"/>
        </w:rPr>
        <w:t xml:space="preserve"> STS 52:2005:</w:t>
      </w:r>
      <w:r w:rsidRPr="004E6A20">
        <w:rPr>
          <w:lang w:val="fr-BE"/>
        </w:rPr>
        <w:tab/>
      </w:r>
      <w:r w:rsidR="00596954" w:rsidRPr="004E6A20">
        <w:rPr>
          <w:lang w:val="fr-BE"/>
        </w:rPr>
        <w:t>C</w:t>
      </w:r>
      <w:r w:rsidRPr="004E6A20">
        <w:rPr>
          <w:lang w:val="fr-BE"/>
        </w:rPr>
        <w:t xml:space="preserve">lasse </w:t>
      </w:r>
      <w:r w:rsidR="00D54D69" w:rsidRPr="004E6A20">
        <w:rPr>
          <w:lang w:val="fr-BE"/>
        </w:rPr>
        <w:t>C</w:t>
      </w:r>
      <w:r w:rsidRPr="004E6A20">
        <w:rPr>
          <w:lang w:val="fr-BE"/>
        </w:rPr>
        <w:t xml:space="preserve">5 </w:t>
      </w:r>
      <w:r w:rsidR="00BF510E" w:rsidRPr="004E6A20">
        <w:rPr>
          <w:lang w:val="fr-BE"/>
        </w:rPr>
        <w:t xml:space="preserve">of C4 </w:t>
      </w:r>
      <w:r w:rsidR="00BF510E" w:rsidRPr="004E6A20">
        <w:rPr>
          <w:rStyle w:val="MerkChar"/>
          <w:lang w:val="fr-BE"/>
        </w:rPr>
        <w:t>[</w:t>
      </w:r>
      <w:r w:rsidR="00596954" w:rsidRPr="004E6A20">
        <w:rPr>
          <w:rStyle w:val="MerkChar"/>
          <w:lang w:val="fr-BE"/>
        </w:rPr>
        <w:t>pour</w:t>
      </w:r>
      <w:r w:rsidR="00BF510E" w:rsidRPr="004E6A20">
        <w:rPr>
          <w:rStyle w:val="MerkChar"/>
          <w:lang w:val="fr-BE"/>
        </w:rPr>
        <w:t xml:space="preserve"> MB-86B] </w:t>
      </w:r>
      <w:r w:rsidR="00596954" w:rsidRPr="004E6A20">
        <w:rPr>
          <w:lang w:val="fr-BE"/>
        </w:rPr>
        <w:t>suivant</w:t>
      </w:r>
      <w:r w:rsidRPr="004E6A20">
        <w:rPr>
          <w:lang w:val="fr-BE"/>
        </w:rPr>
        <w:t xml:space="preserve"> NBN EN 12210:2000 + /AC:2002</w:t>
      </w:r>
      <w:r w:rsidR="00C812DB" w:rsidRPr="004E6A20">
        <w:rPr>
          <w:lang w:val="fr-BE"/>
        </w:rPr>
        <w:t xml:space="preserve"> </w:t>
      </w:r>
    </w:p>
    <w:p w14:paraId="3C5A299E" w14:textId="71C71B37" w:rsidR="00EC5079" w:rsidRPr="004E6A20" w:rsidRDefault="00EC5079" w:rsidP="00E13391">
      <w:pPr>
        <w:pStyle w:val="Kop8"/>
        <w:ind w:right="140"/>
        <w:rPr>
          <w:lang w:val="fr-BE"/>
        </w:rPr>
      </w:pPr>
      <w:r w:rsidRPr="004E6A20">
        <w:rPr>
          <w:lang w:val="fr-BE"/>
        </w:rPr>
        <w:t>.3</w:t>
      </w:r>
      <w:r w:rsidR="004A3E46" w:rsidRPr="004E6A20">
        <w:rPr>
          <w:lang w:val="fr-BE"/>
        </w:rPr>
        <w:t>4</w:t>
      </w:r>
      <w:r w:rsidRPr="004E6A20">
        <w:rPr>
          <w:lang w:val="fr-BE"/>
        </w:rPr>
        <w:t>.53.</w:t>
      </w:r>
      <w:r w:rsidRPr="004E6A20">
        <w:rPr>
          <w:lang w:val="fr-BE"/>
        </w:rPr>
        <w:tab/>
        <w:t xml:space="preserve">ER 3 </w:t>
      </w:r>
      <w:r w:rsidR="004E6A20" w:rsidRPr="004E6A20">
        <w:rPr>
          <w:lang w:val="fr-BE"/>
        </w:rPr>
        <w:t>Hygiène</w:t>
      </w:r>
      <w:r w:rsidRPr="004E6A20">
        <w:rPr>
          <w:lang w:val="fr-BE"/>
        </w:rPr>
        <w:t xml:space="preserve">, </w:t>
      </w:r>
      <w:r w:rsidR="00596954" w:rsidRPr="004E6A20">
        <w:rPr>
          <w:lang w:val="fr-BE"/>
        </w:rPr>
        <w:t>santé, environnement</w:t>
      </w:r>
      <w:r w:rsidRPr="004E6A20">
        <w:rPr>
          <w:lang w:val="fr-BE"/>
        </w:rPr>
        <w:t>:</w:t>
      </w:r>
    </w:p>
    <w:p w14:paraId="69FB61AC" w14:textId="39179A44" w:rsidR="00EC5079" w:rsidRPr="004E6A20" w:rsidRDefault="00EC5079" w:rsidP="00E13391">
      <w:pPr>
        <w:pStyle w:val="83Kenm"/>
        <w:ind w:right="140"/>
        <w:rPr>
          <w:lang w:val="fr-BE"/>
        </w:rPr>
      </w:pPr>
      <w:r w:rsidRPr="004E6A20">
        <w:rPr>
          <w:lang w:val="fr-BE"/>
        </w:rPr>
        <w:t>-</w:t>
      </w:r>
      <w:r w:rsidRPr="004E6A20">
        <w:rPr>
          <w:lang w:val="fr-BE"/>
        </w:rPr>
        <w:tab/>
      </w:r>
      <w:r w:rsidR="00596954" w:rsidRPr="004E6A20">
        <w:rPr>
          <w:lang w:val="fr-BE"/>
        </w:rPr>
        <w:t>Etanchéité suivant</w:t>
      </w:r>
      <w:r w:rsidRPr="004E6A20">
        <w:rPr>
          <w:lang w:val="fr-BE"/>
        </w:rPr>
        <w:t xml:space="preserve"> STS 52:2005:</w:t>
      </w:r>
      <w:r w:rsidRPr="004E6A20">
        <w:rPr>
          <w:lang w:val="fr-BE"/>
        </w:rPr>
        <w:tab/>
      </w:r>
      <w:r w:rsidR="00596954" w:rsidRPr="004E6A20">
        <w:rPr>
          <w:lang w:val="fr-BE"/>
        </w:rPr>
        <w:t>C</w:t>
      </w:r>
      <w:r w:rsidRPr="004E6A20">
        <w:rPr>
          <w:lang w:val="fr-BE"/>
        </w:rPr>
        <w:t xml:space="preserve">lasse </w:t>
      </w:r>
      <w:r w:rsidR="00A3353C" w:rsidRPr="004E6A20">
        <w:rPr>
          <w:lang w:val="fr-BE"/>
        </w:rPr>
        <w:t>E, 1500 Pa</w:t>
      </w:r>
      <w:r w:rsidRPr="004E6A20">
        <w:rPr>
          <w:lang w:val="fr-BE"/>
        </w:rPr>
        <w:t xml:space="preserve"> </w:t>
      </w:r>
      <w:r w:rsidR="00596954" w:rsidRPr="004E6A20">
        <w:rPr>
          <w:lang w:val="fr-BE"/>
        </w:rPr>
        <w:t>suivant</w:t>
      </w:r>
      <w:r w:rsidRPr="004E6A20">
        <w:rPr>
          <w:lang w:val="fr-BE"/>
        </w:rPr>
        <w:t xml:space="preserve"> NBN </w:t>
      </w:r>
      <w:r w:rsidR="001638A9" w:rsidRPr="004E6A20">
        <w:rPr>
          <w:lang w:val="fr-BE"/>
        </w:rPr>
        <w:t>PN-</w:t>
      </w:r>
      <w:r w:rsidRPr="004E6A20">
        <w:rPr>
          <w:lang w:val="fr-BE"/>
        </w:rPr>
        <w:t>EN 12208:200</w:t>
      </w:r>
      <w:r w:rsidR="001638A9" w:rsidRPr="004E6A20">
        <w:rPr>
          <w:lang w:val="fr-BE"/>
        </w:rPr>
        <w:t>1</w:t>
      </w:r>
    </w:p>
    <w:p w14:paraId="6BDEE411" w14:textId="1A7E9AE2" w:rsidR="00EC5079" w:rsidRPr="004E6A20" w:rsidRDefault="00EC5079" w:rsidP="00E13391">
      <w:pPr>
        <w:pStyle w:val="83Kenm"/>
        <w:ind w:right="140"/>
        <w:rPr>
          <w:lang w:val="fr-BE"/>
        </w:rPr>
      </w:pPr>
      <w:r w:rsidRPr="004E6A20">
        <w:rPr>
          <w:lang w:val="fr-BE"/>
        </w:rPr>
        <w:t>-</w:t>
      </w:r>
      <w:r w:rsidRPr="004E6A20">
        <w:rPr>
          <w:lang w:val="fr-BE"/>
        </w:rPr>
        <w:tab/>
      </w:r>
      <w:r w:rsidR="00596954" w:rsidRPr="004E6A20">
        <w:rPr>
          <w:lang w:val="fr-BE"/>
        </w:rPr>
        <w:t>Perméabilité à l’air suivant</w:t>
      </w:r>
      <w:r w:rsidRPr="004E6A20">
        <w:rPr>
          <w:lang w:val="fr-BE"/>
        </w:rPr>
        <w:t xml:space="preserve"> STS 52:2005:</w:t>
      </w:r>
      <w:r w:rsidRPr="004E6A20">
        <w:rPr>
          <w:lang w:val="fr-BE"/>
        </w:rPr>
        <w:tab/>
      </w:r>
      <w:r w:rsidR="00596954" w:rsidRPr="004E6A20">
        <w:rPr>
          <w:lang w:val="fr-BE"/>
        </w:rPr>
        <w:t>C</w:t>
      </w:r>
      <w:r w:rsidRPr="004E6A20">
        <w:rPr>
          <w:lang w:val="fr-BE"/>
        </w:rPr>
        <w:t xml:space="preserve">lasse 4 </w:t>
      </w:r>
      <w:r w:rsidR="00596954" w:rsidRPr="004E6A20">
        <w:rPr>
          <w:lang w:val="fr-BE"/>
        </w:rPr>
        <w:t>suivant</w:t>
      </w:r>
      <w:r w:rsidRPr="004E6A20">
        <w:rPr>
          <w:lang w:val="fr-BE"/>
        </w:rPr>
        <w:t xml:space="preserve"> NBN </w:t>
      </w:r>
      <w:r w:rsidR="00652438" w:rsidRPr="004E6A20">
        <w:rPr>
          <w:lang w:val="fr-BE"/>
        </w:rPr>
        <w:t>PN-EN 12208:2001</w:t>
      </w:r>
    </w:p>
    <w:p w14:paraId="15E4D434" w14:textId="1B6038F4" w:rsidR="00EC5079" w:rsidRPr="004E6A20" w:rsidRDefault="00EC5079" w:rsidP="00E13391">
      <w:pPr>
        <w:pStyle w:val="Kop8"/>
        <w:ind w:right="140"/>
        <w:rPr>
          <w:lang w:val="fr-BE"/>
        </w:rPr>
      </w:pPr>
      <w:r w:rsidRPr="004E6A20">
        <w:rPr>
          <w:lang w:val="fr-BE"/>
        </w:rPr>
        <w:t>.3</w:t>
      </w:r>
      <w:r w:rsidR="004A3E46" w:rsidRPr="004E6A20">
        <w:rPr>
          <w:lang w:val="fr-BE"/>
        </w:rPr>
        <w:t>4</w:t>
      </w:r>
      <w:r w:rsidRPr="004E6A20">
        <w:rPr>
          <w:lang w:val="fr-BE"/>
        </w:rPr>
        <w:t>.54.</w:t>
      </w:r>
      <w:r w:rsidRPr="004E6A20">
        <w:rPr>
          <w:lang w:val="fr-BE"/>
        </w:rPr>
        <w:tab/>
        <w:t xml:space="preserve">ER4 </w:t>
      </w:r>
      <w:r w:rsidR="00596954" w:rsidRPr="004E6A20">
        <w:rPr>
          <w:lang w:val="fr-BE"/>
        </w:rPr>
        <w:t>Sécurité à l’emploie</w:t>
      </w:r>
    </w:p>
    <w:p w14:paraId="06AD9879" w14:textId="533D32D8" w:rsidR="00EC5079" w:rsidRPr="004E6A20" w:rsidRDefault="00EC5079" w:rsidP="00E13391">
      <w:pPr>
        <w:pStyle w:val="83Kenm"/>
        <w:ind w:right="140"/>
        <w:rPr>
          <w:lang w:val="fr-BE"/>
        </w:rPr>
      </w:pPr>
      <w:r w:rsidRPr="004E6A20">
        <w:rPr>
          <w:lang w:val="fr-BE"/>
        </w:rPr>
        <w:t>-</w:t>
      </w:r>
      <w:r w:rsidRPr="004E6A20">
        <w:rPr>
          <w:lang w:val="fr-BE"/>
        </w:rPr>
        <w:tab/>
      </w:r>
      <w:r w:rsidR="00CB4DB0" w:rsidRPr="004E6A20">
        <w:rPr>
          <w:lang w:val="fr-BE"/>
        </w:rPr>
        <w:t>Résistance à l’intrusio</w:t>
      </w:r>
      <w:r w:rsidR="00A92A93">
        <w:rPr>
          <w:lang w:val="fr-BE"/>
        </w:rPr>
        <w:t xml:space="preserve">n : </w:t>
      </w:r>
      <w:r w:rsidR="00CB4DB0" w:rsidRPr="004E6A20">
        <w:rPr>
          <w:lang w:val="fr-BE"/>
        </w:rPr>
        <w:t>jusqu’à</w:t>
      </w:r>
      <w:r w:rsidR="00224D30" w:rsidRPr="004E6A20">
        <w:rPr>
          <w:lang w:val="fr-BE"/>
        </w:rPr>
        <w:t xml:space="preserve"> </w:t>
      </w:r>
      <w:r w:rsidR="00CB4DB0" w:rsidRPr="004E6A20">
        <w:rPr>
          <w:lang w:val="fr-BE"/>
        </w:rPr>
        <w:t>C</w:t>
      </w:r>
      <w:r w:rsidR="00224D30" w:rsidRPr="004E6A20">
        <w:rPr>
          <w:lang w:val="fr-BE"/>
        </w:rPr>
        <w:t>lasse RC3</w:t>
      </w:r>
    </w:p>
    <w:p w14:paraId="2DD4A341" w14:textId="71F1446C" w:rsidR="00EC5079" w:rsidRPr="004E6A20" w:rsidRDefault="00EC5079" w:rsidP="00E13391">
      <w:pPr>
        <w:pStyle w:val="Kop8"/>
        <w:ind w:right="140"/>
        <w:rPr>
          <w:lang w:val="fr-BE"/>
        </w:rPr>
      </w:pPr>
      <w:r w:rsidRPr="004E6A20">
        <w:rPr>
          <w:lang w:val="fr-BE"/>
        </w:rPr>
        <w:t>.3</w:t>
      </w:r>
      <w:r w:rsidR="004A3E46" w:rsidRPr="004E6A20">
        <w:rPr>
          <w:lang w:val="fr-BE"/>
        </w:rPr>
        <w:t>4</w:t>
      </w:r>
      <w:r w:rsidRPr="004E6A20">
        <w:rPr>
          <w:lang w:val="fr-BE"/>
        </w:rPr>
        <w:t>.56.</w:t>
      </w:r>
      <w:r w:rsidRPr="004E6A20">
        <w:rPr>
          <w:lang w:val="fr-BE"/>
        </w:rPr>
        <w:tab/>
        <w:t>ER 6 E</w:t>
      </w:r>
      <w:r w:rsidR="00CB4DB0" w:rsidRPr="004E6A20">
        <w:rPr>
          <w:lang w:val="fr-BE"/>
        </w:rPr>
        <w:t>conomie d’énergie et isolation thermique</w:t>
      </w:r>
      <w:r w:rsidRPr="004E6A20">
        <w:rPr>
          <w:lang w:val="fr-BE"/>
        </w:rPr>
        <w:t>:</w:t>
      </w:r>
    </w:p>
    <w:p w14:paraId="62D836A1" w14:textId="28548F13" w:rsidR="00BF510E" w:rsidRPr="004E6A20" w:rsidRDefault="00917662" w:rsidP="00BF510E">
      <w:pPr>
        <w:pStyle w:val="83Kenm"/>
        <w:ind w:right="140"/>
        <w:rPr>
          <w:rStyle w:val="MerkChar"/>
          <w:lang w:val="fr-BE"/>
        </w:rPr>
      </w:pPr>
      <w:r w:rsidRPr="004E6A20">
        <w:rPr>
          <w:lang w:val="fr-BE"/>
        </w:rPr>
        <w:t>-</w:t>
      </w:r>
      <w:r w:rsidRPr="004E6A20">
        <w:rPr>
          <w:lang w:val="fr-BE"/>
        </w:rPr>
        <w:tab/>
      </w:r>
      <w:r w:rsidR="00CB4DB0" w:rsidRPr="004E6A20">
        <w:rPr>
          <w:lang w:val="fr-BE"/>
        </w:rPr>
        <w:t>Coefficient de transition de chaleur</w:t>
      </w:r>
      <w:r w:rsidRPr="004E6A20">
        <w:rPr>
          <w:lang w:val="fr-BE"/>
        </w:rPr>
        <w:t>:</w:t>
      </w:r>
      <w:r w:rsidRPr="004E6A20">
        <w:rPr>
          <w:lang w:val="fr-BE"/>
        </w:rPr>
        <w:br/>
      </w:r>
      <w:r w:rsidR="00BF510E" w:rsidRPr="004E6A20">
        <w:rPr>
          <w:lang w:val="fr-BE"/>
        </w:rPr>
        <w:t>U</w:t>
      </w:r>
      <w:r w:rsidR="00BF510E" w:rsidRPr="004E6A20">
        <w:rPr>
          <w:szCs w:val="12"/>
          <w:lang w:val="fr-BE"/>
        </w:rPr>
        <w:t xml:space="preserve">w </w:t>
      </w:r>
      <w:r w:rsidR="00BF510E" w:rsidRPr="004E6A20">
        <w:rPr>
          <w:lang w:val="fr-BE"/>
        </w:rPr>
        <w:t xml:space="preserve">= </w:t>
      </w:r>
      <w:r w:rsidR="005D583A" w:rsidRPr="004E6A20">
        <w:rPr>
          <w:lang w:val="fr-BE"/>
        </w:rPr>
        <w:t>à partir de</w:t>
      </w:r>
      <w:r w:rsidR="00BF510E" w:rsidRPr="004E6A20">
        <w:rPr>
          <w:lang w:val="fr-BE"/>
        </w:rPr>
        <w:t xml:space="preserve"> 0,80 W/(m².K) </w:t>
      </w:r>
      <w:r w:rsidR="00BF510E" w:rsidRPr="004E6A20">
        <w:rPr>
          <w:rStyle w:val="MerkChar"/>
          <w:lang w:val="fr-BE"/>
        </w:rPr>
        <w:t>[MB-86B]</w:t>
      </w:r>
      <w:r w:rsidR="00BD3619" w:rsidRPr="004E6A20">
        <w:rPr>
          <w:rStyle w:val="MerkChar"/>
          <w:lang w:val="fr-BE"/>
        </w:rPr>
        <w:t xml:space="preserve"> </w:t>
      </w:r>
      <w:r w:rsidR="005D583A" w:rsidRPr="004E6A20">
        <w:rPr>
          <w:lang w:val="fr-BE"/>
        </w:rPr>
        <w:t>avec</w:t>
      </w:r>
      <w:r w:rsidR="00BD3619" w:rsidRPr="004E6A20">
        <w:rPr>
          <w:lang w:val="fr-BE"/>
        </w:rPr>
        <w:t xml:space="preserve"> ATG</w:t>
      </w:r>
    </w:p>
    <w:p w14:paraId="1A5FB006" w14:textId="522B58D6" w:rsidR="00720EE8" w:rsidRPr="004E6A20" w:rsidRDefault="00BF510E" w:rsidP="00E13391">
      <w:pPr>
        <w:pStyle w:val="83Kenm"/>
        <w:ind w:right="140"/>
        <w:rPr>
          <w:lang w:val="fr-BE"/>
        </w:rPr>
      </w:pPr>
      <w:r w:rsidRPr="004E6A20">
        <w:rPr>
          <w:lang w:val="fr-BE"/>
        </w:rPr>
        <w:tab/>
      </w:r>
      <w:r w:rsidRPr="004E6A20">
        <w:rPr>
          <w:lang w:val="fr-BE"/>
        </w:rPr>
        <w:tab/>
      </w:r>
      <w:proofErr w:type="spellStart"/>
      <w:r w:rsidR="00917662" w:rsidRPr="004E6A20">
        <w:rPr>
          <w:lang w:val="fr-BE"/>
        </w:rPr>
        <w:t>U</w:t>
      </w:r>
      <w:r w:rsidR="00917662" w:rsidRPr="004E6A20">
        <w:rPr>
          <w:szCs w:val="12"/>
          <w:lang w:val="fr-BE"/>
        </w:rPr>
        <w:t>f</w:t>
      </w:r>
      <w:proofErr w:type="spellEnd"/>
      <w:r w:rsidR="00917662" w:rsidRPr="004E6A20">
        <w:rPr>
          <w:szCs w:val="12"/>
          <w:lang w:val="fr-BE"/>
        </w:rPr>
        <w:t xml:space="preserve"> </w:t>
      </w:r>
      <w:r w:rsidR="00917662" w:rsidRPr="004E6A20">
        <w:rPr>
          <w:lang w:val="fr-BE"/>
        </w:rPr>
        <w:t xml:space="preserve">= </w:t>
      </w:r>
      <w:r w:rsidR="005D583A" w:rsidRPr="004E6A20">
        <w:rPr>
          <w:lang w:val="fr-BE"/>
        </w:rPr>
        <w:t>à partir de</w:t>
      </w:r>
      <w:r w:rsidR="00720EE8" w:rsidRPr="004E6A20">
        <w:rPr>
          <w:lang w:val="fr-BE"/>
        </w:rPr>
        <w:t>1,</w:t>
      </w:r>
      <w:r w:rsidR="00B53216" w:rsidRPr="004E6A20">
        <w:rPr>
          <w:lang w:val="fr-BE"/>
        </w:rPr>
        <w:t>0</w:t>
      </w:r>
      <w:r w:rsidR="00720EE8" w:rsidRPr="004E6A20">
        <w:rPr>
          <w:lang w:val="fr-BE"/>
        </w:rPr>
        <w:t>3</w:t>
      </w:r>
      <w:r w:rsidR="00917662" w:rsidRPr="004E6A20">
        <w:rPr>
          <w:lang w:val="fr-BE"/>
        </w:rPr>
        <w:t xml:space="preserve"> W/(m².K) </w:t>
      </w:r>
      <w:r w:rsidR="00A04D5B" w:rsidRPr="004E6A20">
        <w:rPr>
          <w:rStyle w:val="MerkChar"/>
          <w:lang w:val="fr-BE"/>
        </w:rPr>
        <w:t>[</w:t>
      </w:r>
      <w:r w:rsidR="00CE3308" w:rsidRPr="004E6A20">
        <w:rPr>
          <w:rStyle w:val="MerkChar"/>
          <w:lang w:val="fr-BE"/>
        </w:rPr>
        <w:t>MB-86 ST</w:t>
      </w:r>
      <w:r w:rsidR="00A04D5B" w:rsidRPr="004E6A20">
        <w:rPr>
          <w:rStyle w:val="MerkChar"/>
          <w:lang w:val="fr-BE"/>
        </w:rPr>
        <w:t>]</w:t>
      </w:r>
      <w:r w:rsidR="00BD3619" w:rsidRPr="004E6A20">
        <w:rPr>
          <w:rStyle w:val="MerkChar"/>
          <w:lang w:val="fr-BE"/>
        </w:rPr>
        <w:t xml:space="preserve"> </w:t>
      </w:r>
      <w:r w:rsidR="005D583A" w:rsidRPr="004E6A20">
        <w:rPr>
          <w:lang w:val="fr-BE"/>
        </w:rPr>
        <w:t>avec chambre centrale vide</w:t>
      </w:r>
    </w:p>
    <w:p w14:paraId="50A7CE1D" w14:textId="05EC170E" w:rsidR="00720EE8" w:rsidRPr="004E6A20" w:rsidRDefault="00720EE8" w:rsidP="00E13391">
      <w:pPr>
        <w:pStyle w:val="83Kenm"/>
        <w:ind w:right="140"/>
        <w:rPr>
          <w:lang w:val="fr-BE"/>
        </w:rPr>
      </w:pPr>
      <w:r w:rsidRPr="004E6A20">
        <w:rPr>
          <w:lang w:val="fr-BE"/>
        </w:rPr>
        <w:tab/>
      </w:r>
      <w:r w:rsidRPr="004E6A20">
        <w:rPr>
          <w:lang w:val="fr-BE"/>
        </w:rPr>
        <w:tab/>
      </w:r>
      <w:proofErr w:type="spellStart"/>
      <w:r w:rsidRPr="004E6A20">
        <w:rPr>
          <w:lang w:val="fr-BE"/>
        </w:rPr>
        <w:t>U</w:t>
      </w:r>
      <w:r w:rsidRPr="004E6A20">
        <w:rPr>
          <w:szCs w:val="12"/>
          <w:lang w:val="fr-BE"/>
        </w:rPr>
        <w:t>f</w:t>
      </w:r>
      <w:proofErr w:type="spellEnd"/>
      <w:r w:rsidRPr="004E6A20">
        <w:rPr>
          <w:szCs w:val="12"/>
          <w:lang w:val="fr-BE"/>
        </w:rPr>
        <w:t xml:space="preserve"> </w:t>
      </w:r>
      <w:r w:rsidRPr="004E6A20">
        <w:rPr>
          <w:lang w:val="fr-BE"/>
        </w:rPr>
        <w:t xml:space="preserve">= </w:t>
      </w:r>
      <w:r w:rsidR="005D583A" w:rsidRPr="004E6A20">
        <w:rPr>
          <w:lang w:val="fr-BE"/>
        </w:rPr>
        <w:t>à partir de</w:t>
      </w:r>
      <w:r w:rsidR="00B17510" w:rsidRPr="004E6A20">
        <w:rPr>
          <w:lang w:val="fr-BE"/>
        </w:rPr>
        <w:t xml:space="preserve"> </w:t>
      </w:r>
      <w:r w:rsidR="00B53216" w:rsidRPr="004E6A20">
        <w:rPr>
          <w:lang w:val="fr-BE"/>
        </w:rPr>
        <w:t>1</w:t>
      </w:r>
      <w:r w:rsidR="00B17510" w:rsidRPr="004E6A20">
        <w:rPr>
          <w:lang w:val="fr-BE"/>
        </w:rPr>
        <w:t>,</w:t>
      </w:r>
      <w:r w:rsidR="00B53216" w:rsidRPr="004E6A20">
        <w:rPr>
          <w:lang w:val="fr-BE"/>
        </w:rPr>
        <w:t>01</w:t>
      </w:r>
      <w:r w:rsidRPr="004E6A20">
        <w:rPr>
          <w:lang w:val="fr-BE"/>
        </w:rPr>
        <w:t xml:space="preserve"> W/(m².K) </w:t>
      </w:r>
      <w:r w:rsidR="00CE3308" w:rsidRPr="004E6A20">
        <w:rPr>
          <w:rStyle w:val="MerkChar"/>
          <w:lang w:val="fr-BE"/>
        </w:rPr>
        <w:t>[MB-86 SI]</w:t>
      </w:r>
      <w:r w:rsidR="00BD3619" w:rsidRPr="004E6A20">
        <w:rPr>
          <w:rStyle w:val="MerkChar"/>
          <w:lang w:val="fr-BE"/>
        </w:rPr>
        <w:t xml:space="preserve"> </w:t>
      </w:r>
      <w:r w:rsidR="005D583A" w:rsidRPr="004E6A20">
        <w:rPr>
          <w:lang w:val="fr-BE"/>
        </w:rPr>
        <w:t>avec barrière thermique dans la chambre centrale</w:t>
      </w:r>
    </w:p>
    <w:p w14:paraId="673295D2" w14:textId="5597AD30" w:rsidR="00720EE8" w:rsidRPr="004E6A20" w:rsidRDefault="00720EE8" w:rsidP="00E13391">
      <w:pPr>
        <w:pStyle w:val="83Kenm"/>
        <w:ind w:right="140"/>
        <w:rPr>
          <w:rStyle w:val="MerkChar"/>
          <w:lang w:val="fr-BE"/>
        </w:rPr>
      </w:pPr>
      <w:r w:rsidRPr="004E6A20">
        <w:rPr>
          <w:lang w:val="fr-BE"/>
        </w:rPr>
        <w:tab/>
      </w:r>
      <w:r w:rsidRPr="004E6A20">
        <w:rPr>
          <w:lang w:val="fr-BE"/>
        </w:rPr>
        <w:tab/>
      </w:r>
      <w:proofErr w:type="spellStart"/>
      <w:r w:rsidRPr="004E6A20">
        <w:rPr>
          <w:lang w:val="fr-BE"/>
        </w:rPr>
        <w:t>U</w:t>
      </w:r>
      <w:r w:rsidRPr="004E6A20">
        <w:rPr>
          <w:szCs w:val="12"/>
          <w:lang w:val="fr-BE"/>
        </w:rPr>
        <w:t>f</w:t>
      </w:r>
      <w:proofErr w:type="spellEnd"/>
      <w:r w:rsidRPr="004E6A20">
        <w:rPr>
          <w:szCs w:val="12"/>
          <w:lang w:val="fr-BE"/>
        </w:rPr>
        <w:t xml:space="preserve"> </w:t>
      </w:r>
      <w:r w:rsidRPr="004E6A20">
        <w:rPr>
          <w:lang w:val="fr-BE"/>
        </w:rPr>
        <w:t xml:space="preserve">= </w:t>
      </w:r>
      <w:r w:rsidR="005D583A" w:rsidRPr="004E6A20">
        <w:rPr>
          <w:lang w:val="fr-BE"/>
        </w:rPr>
        <w:t>à partir de</w:t>
      </w:r>
      <w:r w:rsidR="00B17510" w:rsidRPr="004E6A20">
        <w:rPr>
          <w:lang w:val="fr-BE"/>
        </w:rPr>
        <w:t xml:space="preserve"> 0,</w:t>
      </w:r>
      <w:r w:rsidR="00B53216" w:rsidRPr="004E6A20">
        <w:rPr>
          <w:lang w:val="fr-BE"/>
        </w:rPr>
        <w:t>86</w:t>
      </w:r>
      <w:r w:rsidRPr="004E6A20">
        <w:rPr>
          <w:lang w:val="fr-BE"/>
        </w:rPr>
        <w:t xml:space="preserve"> W/(m².K) </w:t>
      </w:r>
      <w:r w:rsidR="00CE3308" w:rsidRPr="004E6A20">
        <w:rPr>
          <w:rStyle w:val="MerkChar"/>
          <w:lang w:val="fr-BE"/>
        </w:rPr>
        <w:t>[MB-86 Aero]</w:t>
      </w:r>
      <w:r w:rsidR="00BD3619" w:rsidRPr="004E6A20">
        <w:rPr>
          <w:rStyle w:val="MerkChar"/>
          <w:lang w:val="fr-BE"/>
        </w:rPr>
        <w:t xml:space="preserve"> </w:t>
      </w:r>
      <w:r w:rsidR="005D583A" w:rsidRPr="004E6A20">
        <w:rPr>
          <w:lang w:val="fr-BE"/>
        </w:rPr>
        <w:t>avec barrière thermique spéciale dans la chambre centrale</w:t>
      </w:r>
    </w:p>
    <w:p w14:paraId="7CBE64DA" w14:textId="760CAEE9" w:rsidR="00092CF5" w:rsidRPr="004E6A20" w:rsidRDefault="00EC5079" w:rsidP="00092CF5">
      <w:pPr>
        <w:pStyle w:val="83ProM"/>
        <w:ind w:right="140"/>
        <w:rPr>
          <w:lang w:val="fr-BE" w:eastAsia="nl-BE"/>
        </w:rPr>
      </w:pPr>
      <w:r w:rsidRPr="004E6A20">
        <w:rPr>
          <w:lang w:val="fr-BE" w:eastAsia="nl-BE"/>
        </w:rPr>
        <w:t>Pro M</w:t>
      </w:r>
      <w:r w:rsidR="005D583A" w:rsidRPr="004E6A20">
        <w:rPr>
          <w:lang w:val="fr-BE" w:eastAsia="nl-BE"/>
        </w:rPr>
        <w:t>émoire</w:t>
      </w:r>
      <w:r w:rsidRPr="004E6A20">
        <w:rPr>
          <w:lang w:val="fr-BE" w:eastAsia="nl-BE"/>
        </w:rPr>
        <w:t>:</w:t>
      </w:r>
      <w:r w:rsidR="00917662" w:rsidRPr="004E6A20">
        <w:rPr>
          <w:lang w:val="fr-BE" w:eastAsia="nl-BE"/>
        </w:rPr>
        <w:tab/>
        <w:t xml:space="preserve"> </w:t>
      </w:r>
      <w:r w:rsidR="005D583A" w:rsidRPr="004E6A20">
        <w:rPr>
          <w:lang w:val="fr-BE" w:eastAsia="nl-BE"/>
        </w:rPr>
        <w:t>Suivant le vitrage ou les panneaux</w:t>
      </w:r>
    </w:p>
    <w:tbl>
      <w:tblPr>
        <w:tblW w:w="7229" w:type="dxa"/>
        <w:tblInd w:w="1413" w:type="dxa"/>
        <w:tblCellMar>
          <w:left w:w="70" w:type="dxa"/>
          <w:right w:w="70" w:type="dxa"/>
        </w:tblCellMar>
        <w:tblLook w:val="04A0" w:firstRow="1" w:lastRow="0" w:firstColumn="1" w:lastColumn="0" w:noHBand="0" w:noVBand="1"/>
      </w:tblPr>
      <w:tblGrid>
        <w:gridCol w:w="2126"/>
        <w:gridCol w:w="1276"/>
        <w:gridCol w:w="1417"/>
        <w:gridCol w:w="1276"/>
        <w:gridCol w:w="1134"/>
      </w:tblGrid>
      <w:tr w:rsidR="004146B7" w:rsidRPr="0052363E" w14:paraId="293D0C12" w14:textId="77777777" w:rsidTr="00F02F14">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FEF11" w14:textId="5C9A27F4" w:rsidR="004146B7" w:rsidRPr="0052363E" w:rsidRDefault="005D583A" w:rsidP="004146B7">
            <w:pPr>
              <w:jc w:val="left"/>
              <w:rPr>
                <w:rFonts w:ascii="Arial" w:hAnsi="Arial" w:cs="Arial"/>
                <w:b/>
                <w:bCs/>
                <w:color w:val="000000"/>
                <w:sz w:val="16"/>
                <w:szCs w:val="16"/>
              </w:rPr>
            </w:pPr>
            <w:proofErr w:type="spellStart"/>
            <w:r>
              <w:rPr>
                <w:rFonts w:ascii="Arial" w:hAnsi="Arial" w:cs="Arial"/>
                <w:b/>
                <w:bCs/>
                <w:color w:val="000000"/>
                <w:sz w:val="16"/>
                <w:szCs w:val="16"/>
              </w:rPr>
              <w:t>Fenêtres</w:t>
            </w:r>
            <w:proofErr w:type="spellEnd"/>
            <w:r w:rsidR="004146B7" w:rsidRPr="0052363E">
              <w:rPr>
                <w:rFonts w:ascii="Arial" w:hAnsi="Arial" w:cs="Arial"/>
                <w:b/>
                <w:bCs/>
                <w:color w:val="000000"/>
                <w:sz w:val="16"/>
                <w:szCs w:val="16"/>
              </w:rPr>
              <w:t xml:space="preserve"> MB-86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F319FE" w14:textId="39C51E5C" w:rsidR="004146B7" w:rsidRPr="0052363E" w:rsidRDefault="004146B7" w:rsidP="004146B7">
            <w:pPr>
              <w:jc w:val="right"/>
              <w:rPr>
                <w:rFonts w:ascii="Arial" w:hAnsi="Arial" w:cs="Arial"/>
                <w:b/>
                <w:bCs/>
                <w:color w:val="000000"/>
                <w:sz w:val="16"/>
                <w:szCs w:val="16"/>
              </w:rPr>
            </w:pPr>
            <w:proofErr w:type="spellStart"/>
            <w:r w:rsidRPr="0052363E">
              <w:rPr>
                <w:rFonts w:ascii="Arial" w:hAnsi="Arial" w:cs="Arial"/>
                <w:b/>
                <w:bCs/>
                <w:color w:val="000000"/>
                <w:sz w:val="16"/>
                <w:szCs w:val="16"/>
              </w:rPr>
              <w:t>Ug</w:t>
            </w:r>
            <w:proofErr w:type="spellEnd"/>
            <w:r w:rsidRPr="0052363E">
              <w:rPr>
                <w:rFonts w:ascii="Arial" w:hAnsi="Arial" w:cs="Arial"/>
                <w:b/>
                <w:bCs/>
                <w:color w:val="000000"/>
                <w:sz w:val="16"/>
                <w:szCs w:val="16"/>
              </w:rPr>
              <w:t xml:space="preserve"> 0,</w:t>
            </w:r>
            <w:r>
              <w:rPr>
                <w:rFonts w:ascii="Arial" w:hAnsi="Arial" w:cs="Arial"/>
                <w:b/>
                <w:bCs/>
                <w:color w:val="000000"/>
                <w:sz w:val="16"/>
                <w:szCs w:val="16"/>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3915AA" w14:textId="77777777" w:rsidR="004146B7" w:rsidRPr="0052363E" w:rsidRDefault="004146B7" w:rsidP="004146B7">
            <w:pPr>
              <w:jc w:val="right"/>
              <w:rPr>
                <w:rFonts w:ascii="Arial" w:hAnsi="Arial" w:cs="Arial"/>
                <w:b/>
                <w:bCs/>
                <w:color w:val="000000"/>
                <w:sz w:val="16"/>
                <w:szCs w:val="16"/>
              </w:rPr>
            </w:pPr>
            <w:proofErr w:type="spellStart"/>
            <w:r w:rsidRPr="0052363E">
              <w:rPr>
                <w:rFonts w:ascii="Arial" w:hAnsi="Arial" w:cs="Arial"/>
                <w:b/>
                <w:bCs/>
                <w:color w:val="000000"/>
                <w:sz w:val="16"/>
                <w:szCs w:val="16"/>
              </w:rPr>
              <w:t>Ug</w:t>
            </w:r>
            <w:proofErr w:type="spellEnd"/>
            <w:r w:rsidRPr="0052363E">
              <w:rPr>
                <w:rFonts w:ascii="Arial" w:hAnsi="Arial" w:cs="Arial"/>
                <w:b/>
                <w:bCs/>
                <w:color w:val="000000"/>
                <w:sz w:val="16"/>
                <w:szCs w:val="16"/>
              </w:rPr>
              <w:t xml:space="preserve"> 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010648" w14:textId="77777777" w:rsidR="004146B7" w:rsidRPr="0052363E" w:rsidRDefault="004146B7" w:rsidP="004146B7">
            <w:pPr>
              <w:jc w:val="right"/>
              <w:rPr>
                <w:rFonts w:ascii="Arial" w:hAnsi="Arial" w:cs="Arial"/>
                <w:b/>
                <w:bCs/>
                <w:color w:val="000000"/>
                <w:sz w:val="16"/>
                <w:szCs w:val="16"/>
              </w:rPr>
            </w:pPr>
            <w:proofErr w:type="spellStart"/>
            <w:r w:rsidRPr="0052363E">
              <w:rPr>
                <w:rFonts w:ascii="Arial" w:hAnsi="Arial" w:cs="Arial"/>
                <w:b/>
                <w:bCs/>
                <w:color w:val="000000"/>
                <w:sz w:val="16"/>
                <w:szCs w:val="16"/>
              </w:rPr>
              <w:t>Ug</w:t>
            </w:r>
            <w:proofErr w:type="spellEnd"/>
            <w:r w:rsidRPr="0052363E">
              <w:rPr>
                <w:rFonts w:ascii="Arial" w:hAnsi="Arial" w:cs="Arial"/>
                <w:b/>
                <w:bCs/>
                <w:color w:val="000000"/>
                <w:sz w:val="16"/>
                <w:szCs w:val="16"/>
              </w:rPr>
              <w:t xml:space="preserve"> 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5AC4D0" w14:textId="77777777" w:rsidR="004146B7" w:rsidRPr="0052363E" w:rsidRDefault="004146B7" w:rsidP="004146B7">
            <w:pPr>
              <w:jc w:val="left"/>
              <w:rPr>
                <w:rFonts w:ascii="Arial" w:hAnsi="Arial" w:cs="Arial"/>
                <w:color w:val="000000"/>
                <w:sz w:val="16"/>
                <w:szCs w:val="16"/>
              </w:rPr>
            </w:pPr>
            <w:r w:rsidRPr="0052363E">
              <w:rPr>
                <w:rFonts w:ascii="Arial" w:hAnsi="Arial" w:cs="Arial"/>
                <w:color w:val="000000"/>
                <w:sz w:val="16"/>
                <w:szCs w:val="16"/>
              </w:rPr>
              <w:t> </w:t>
            </w:r>
          </w:p>
        </w:tc>
      </w:tr>
      <w:tr w:rsidR="00163C20" w:rsidRPr="0052363E" w14:paraId="77EA35DB" w14:textId="77777777" w:rsidTr="00F02F1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604E455" w14:textId="77777777" w:rsidR="00163C20" w:rsidRPr="0052363E" w:rsidRDefault="00163C20" w:rsidP="00163C20">
            <w:pPr>
              <w:jc w:val="left"/>
              <w:rPr>
                <w:rFonts w:ascii="Arial" w:hAnsi="Arial" w:cs="Arial"/>
                <w:b/>
                <w:bCs/>
                <w:color w:val="000000"/>
                <w:sz w:val="16"/>
                <w:szCs w:val="16"/>
              </w:rPr>
            </w:pPr>
            <w:r w:rsidRPr="0052363E">
              <w:rPr>
                <w:rFonts w:ascii="Arial" w:hAnsi="Arial" w:cs="Arial"/>
                <w:b/>
                <w:bCs/>
                <w:color w:val="000000"/>
                <w:sz w:val="16"/>
                <w:szCs w:val="16"/>
              </w:rPr>
              <w:t>MB-86 Uw/</w:t>
            </w:r>
            <w:proofErr w:type="spellStart"/>
            <w:r w:rsidRPr="0052363E">
              <w:rPr>
                <w:rFonts w:ascii="Arial" w:hAnsi="Arial" w:cs="Arial"/>
                <w:b/>
                <w:bCs/>
                <w:color w:val="000000"/>
                <w:sz w:val="16"/>
                <w:szCs w:val="16"/>
              </w:rPr>
              <w:t>Uf</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4B869E5" w14:textId="2358DEC1" w:rsidR="00163C20" w:rsidRPr="0052363E" w:rsidRDefault="00163C20" w:rsidP="00163C20">
            <w:pPr>
              <w:jc w:val="left"/>
              <w:rPr>
                <w:rFonts w:ascii="Arial" w:hAnsi="Arial" w:cs="Arial"/>
                <w:b/>
                <w:bCs/>
                <w:color w:val="000000"/>
                <w:sz w:val="16"/>
                <w:szCs w:val="16"/>
              </w:rPr>
            </w:pPr>
            <w:r w:rsidRPr="0052363E">
              <w:rPr>
                <w:rFonts w:ascii="Arial" w:hAnsi="Arial" w:cs="Arial"/>
                <w:b/>
                <w:bCs/>
                <w:color w:val="000000"/>
                <w:sz w:val="16"/>
                <w:szCs w:val="16"/>
              </w:rPr>
              <w:t>D</w:t>
            </w:r>
            <w:r w:rsidR="00F02F14">
              <w:rPr>
                <w:rFonts w:ascii="Arial" w:hAnsi="Arial" w:cs="Arial"/>
                <w:b/>
                <w:bCs/>
                <w:color w:val="000000"/>
                <w:sz w:val="16"/>
                <w:szCs w:val="16"/>
              </w:rPr>
              <w:t>ouble vitrage</w:t>
            </w:r>
          </w:p>
        </w:tc>
        <w:tc>
          <w:tcPr>
            <w:tcW w:w="1417" w:type="dxa"/>
            <w:tcBorders>
              <w:top w:val="nil"/>
              <w:left w:val="nil"/>
              <w:bottom w:val="single" w:sz="4" w:space="0" w:color="auto"/>
              <w:right w:val="single" w:sz="4" w:space="0" w:color="auto"/>
            </w:tcBorders>
            <w:shd w:val="clear" w:color="auto" w:fill="auto"/>
            <w:noWrap/>
            <w:vAlign w:val="bottom"/>
            <w:hideMark/>
          </w:tcPr>
          <w:p w14:paraId="51C347F0" w14:textId="6EFEDEEC" w:rsidR="00163C20" w:rsidRPr="0052363E" w:rsidRDefault="00163C20" w:rsidP="00163C20">
            <w:pPr>
              <w:jc w:val="left"/>
              <w:rPr>
                <w:rFonts w:ascii="Arial" w:hAnsi="Arial" w:cs="Arial"/>
                <w:b/>
                <w:bCs/>
                <w:color w:val="000000"/>
                <w:sz w:val="16"/>
                <w:szCs w:val="16"/>
              </w:rPr>
            </w:pPr>
            <w:r w:rsidRPr="0052363E">
              <w:rPr>
                <w:rFonts w:ascii="Arial" w:hAnsi="Arial" w:cs="Arial"/>
                <w:b/>
                <w:bCs/>
                <w:color w:val="000000"/>
                <w:sz w:val="16"/>
                <w:szCs w:val="16"/>
              </w:rPr>
              <w:t>D</w:t>
            </w:r>
            <w:r w:rsidR="00F02F14">
              <w:rPr>
                <w:rFonts w:ascii="Arial" w:hAnsi="Arial" w:cs="Arial"/>
                <w:b/>
                <w:bCs/>
                <w:color w:val="000000"/>
                <w:sz w:val="16"/>
                <w:szCs w:val="16"/>
              </w:rPr>
              <w:t>ouble vitrage</w:t>
            </w:r>
          </w:p>
        </w:tc>
        <w:tc>
          <w:tcPr>
            <w:tcW w:w="1276" w:type="dxa"/>
            <w:tcBorders>
              <w:top w:val="nil"/>
              <w:left w:val="nil"/>
              <w:bottom w:val="single" w:sz="4" w:space="0" w:color="auto"/>
              <w:right w:val="single" w:sz="4" w:space="0" w:color="auto"/>
            </w:tcBorders>
            <w:shd w:val="clear" w:color="auto" w:fill="auto"/>
            <w:noWrap/>
            <w:vAlign w:val="bottom"/>
            <w:hideMark/>
          </w:tcPr>
          <w:p w14:paraId="4BABA28B" w14:textId="61DB9CAA" w:rsidR="00163C20" w:rsidRPr="0052363E" w:rsidRDefault="00F02F14" w:rsidP="00163C20">
            <w:pPr>
              <w:jc w:val="left"/>
              <w:rPr>
                <w:rFonts w:ascii="Arial" w:hAnsi="Arial" w:cs="Arial"/>
                <w:b/>
                <w:bCs/>
                <w:color w:val="000000"/>
                <w:sz w:val="16"/>
                <w:szCs w:val="16"/>
              </w:rPr>
            </w:pPr>
            <w:r>
              <w:rPr>
                <w:rFonts w:ascii="Arial" w:hAnsi="Arial" w:cs="Arial"/>
                <w:b/>
                <w:bCs/>
                <w:color w:val="000000"/>
                <w:sz w:val="16"/>
                <w:szCs w:val="16"/>
              </w:rPr>
              <w:t>Simple vitrage</w:t>
            </w:r>
          </w:p>
        </w:tc>
        <w:tc>
          <w:tcPr>
            <w:tcW w:w="1134" w:type="dxa"/>
            <w:tcBorders>
              <w:top w:val="nil"/>
              <w:left w:val="nil"/>
              <w:bottom w:val="single" w:sz="4" w:space="0" w:color="auto"/>
              <w:right w:val="single" w:sz="4" w:space="0" w:color="auto"/>
            </w:tcBorders>
            <w:shd w:val="clear" w:color="auto" w:fill="auto"/>
            <w:noWrap/>
            <w:vAlign w:val="bottom"/>
            <w:hideMark/>
          </w:tcPr>
          <w:p w14:paraId="12879EF7" w14:textId="77777777" w:rsidR="00163C20" w:rsidRPr="0052363E" w:rsidRDefault="00163C20" w:rsidP="00163C20">
            <w:pPr>
              <w:jc w:val="left"/>
              <w:rPr>
                <w:rFonts w:ascii="Arial" w:hAnsi="Arial" w:cs="Arial"/>
                <w:b/>
                <w:bCs/>
                <w:color w:val="000000"/>
                <w:sz w:val="16"/>
                <w:szCs w:val="16"/>
              </w:rPr>
            </w:pPr>
            <w:r w:rsidRPr="0052363E">
              <w:rPr>
                <w:rFonts w:ascii="Arial" w:hAnsi="Arial" w:cs="Arial"/>
                <w:b/>
                <w:bCs/>
                <w:color w:val="000000"/>
                <w:sz w:val="16"/>
                <w:szCs w:val="16"/>
              </w:rPr>
              <w:t xml:space="preserve">MB-86 </w:t>
            </w:r>
            <w:proofErr w:type="spellStart"/>
            <w:r w:rsidRPr="0052363E">
              <w:rPr>
                <w:rFonts w:ascii="Arial" w:hAnsi="Arial" w:cs="Arial"/>
                <w:b/>
                <w:bCs/>
                <w:color w:val="000000"/>
                <w:sz w:val="16"/>
                <w:szCs w:val="16"/>
              </w:rPr>
              <w:t>Uf</w:t>
            </w:r>
            <w:proofErr w:type="spellEnd"/>
          </w:p>
        </w:tc>
      </w:tr>
      <w:tr w:rsidR="00163C20" w:rsidRPr="0052363E" w14:paraId="398C0CCF" w14:textId="77777777" w:rsidTr="00F02F1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F210160" w14:textId="56583573"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 xml:space="preserve">MB-86 ST </w:t>
            </w:r>
            <w:r w:rsidR="005D583A">
              <w:rPr>
                <w:rFonts w:ascii="Arial" w:hAnsi="Arial" w:cs="Arial"/>
                <w:color w:val="000000"/>
                <w:sz w:val="16"/>
                <w:szCs w:val="16"/>
              </w:rPr>
              <w:t>fixe</w:t>
            </w:r>
          </w:p>
        </w:tc>
        <w:tc>
          <w:tcPr>
            <w:tcW w:w="1276" w:type="dxa"/>
            <w:tcBorders>
              <w:top w:val="nil"/>
              <w:left w:val="nil"/>
              <w:bottom w:val="single" w:sz="4" w:space="0" w:color="auto"/>
              <w:right w:val="single" w:sz="4" w:space="0" w:color="auto"/>
            </w:tcBorders>
            <w:shd w:val="clear" w:color="auto" w:fill="auto"/>
            <w:noWrap/>
            <w:hideMark/>
          </w:tcPr>
          <w:p w14:paraId="603EB297"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0,77</w:t>
            </w:r>
          </w:p>
        </w:tc>
        <w:tc>
          <w:tcPr>
            <w:tcW w:w="1417" w:type="dxa"/>
            <w:tcBorders>
              <w:top w:val="nil"/>
              <w:left w:val="nil"/>
              <w:bottom w:val="single" w:sz="4" w:space="0" w:color="auto"/>
              <w:right w:val="single" w:sz="4" w:space="0" w:color="auto"/>
            </w:tcBorders>
            <w:shd w:val="clear" w:color="auto" w:fill="auto"/>
            <w:noWrap/>
            <w:vAlign w:val="bottom"/>
            <w:hideMark/>
          </w:tcPr>
          <w:p w14:paraId="6056284A"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0,94</w:t>
            </w:r>
          </w:p>
        </w:tc>
        <w:tc>
          <w:tcPr>
            <w:tcW w:w="1276" w:type="dxa"/>
            <w:tcBorders>
              <w:top w:val="nil"/>
              <w:left w:val="nil"/>
              <w:bottom w:val="single" w:sz="4" w:space="0" w:color="auto"/>
              <w:right w:val="single" w:sz="4" w:space="0" w:color="auto"/>
            </w:tcBorders>
            <w:shd w:val="clear" w:color="auto" w:fill="auto"/>
            <w:noWrap/>
            <w:vAlign w:val="bottom"/>
            <w:hideMark/>
          </w:tcPr>
          <w:p w14:paraId="64548C20"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1A90A163" w14:textId="1DF04B31" w:rsidR="00163C20" w:rsidRPr="0052363E" w:rsidRDefault="00F02F14" w:rsidP="00163C20">
            <w:pPr>
              <w:jc w:val="left"/>
              <w:rPr>
                <w:rFonts w:ascii="Arial" w:hAnsi="Arial" w:cs="Arial"/>
                <w:color w:val="000000"/>
                <w:sz w:val="16"/>
                <w:szCs w:val="16"/>
              </w:rPr>
            </w:pPr>
            <w:r>
              <w:rPr>
                <w:rFonts w:ascii="Arial" w:hAnsi="Arial" w:cs="Arial"/>
                <w:color w:val="000000"/>
                <w:sz w:val="16"/>
                <w:szCs w:val="16"/>
              </w:rPr>
              <w:t xml:space="preserve">à </w:t>
            </w:r>
            <w:proofErr w:type="spellStart"/>
            <w:r>
              <w:rPr>
                <w:rFonts w:ascii="Arial" w:hAnsi="Arial" w:cs="Arial"/>
                <w:color w:val="000000"/>
                <w:sz w:val="16"/>
                <w:szCs w:val="16"/>
              </w:rPr>
              <w:t>partir</w:t>
            </w:r>
            <w:proofErr w:type="spellEnd"/>
            <w:r w:rsidR="00163C20" w:rsidRPr="0052363E">
              <w:rPr>
                <w:rFonts w:ascii="Arial" w:hAnsi="Arial" w:cs="Arial"/>
                <w:color w:val="000000"/>
                <w:sz w:val="16"/>
                <w:szCs w:val="16"/>
              </w:rPr>
              <w:t xml:space="preserve"> 1,39</w:t>
            </w:r>
          </w:p>
        </w:tc>
      </w:tr>
      <w:tr w:rsidR="00163C20" w:rsidRPr="0052363E" w14:paraId="52544669" w14:textId="77777777" w:rsidTr="00F02F1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CD443BB" w14:textId="078D1C39"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 xml:space="preserve">MB-86 ST </w:t>
            </w:r>
            <w:proofErr w:type="spellStart"/>
            <w:r w:rsidR="005D583A">
              <w:rPr>
                <w:rFonts w:ascii="Arial" w:hAnsi="Arial" w:cs="Arial"/>
                <w:color w:val="000000"/>
                <w:sz w:val="16"/>
                <w:szCs w:val="16"/>
              </w:rPr>
              <w:t>oscillo</w:t>
            </w:r>
            <w:proofErr w:type="spellEnd"/>
            <w:r w:rsidR="00A92A93">
              <w:rPr>
                <w:rFonts w:ascii="Arial" w:hAnsi="Arial" w:cs="Arial"/>
                <w:color w:val="000000"/>
                <w:sz w:val="16"/>
                <w:szCs w:val="16"/>
              </w:rPr>
              <w:t xml:space="preserve"> </w:t>
            </w:r>
            <w:r w:rsidR="005D583A">
              <w:rPr>
                <w:rFonts w:ascii="Arial" w:hAnsi="Arial" w:cs="Arial"/>
                <w:color w:val="000000"/>
                <w:sz w:val="16"/>
                <w:szCs w:val="16"/>
              </w:rPr>
              <w:t xml:space="preserve">battante </w:t>
            </w:r>
          </w:p>
        </w:tc>
        <w:tc>
          <w:tcPr>
            <w:tcW w:w="1276" w:type="dxa"/>
            <w:tcBorders>
              <w:top w:val="nil"/>
              <w:left w:val="nil"/>
              <w:bottom w:val="single" w:sz="4" w:space="0" w:color="auto"/>
              <w:right w:val="single" w:sz="4" w:space="0" w:color="auto"/>
            </w:tcBorders>
            <w:shd w:val="clear" w:color="auto" w:fill="auto"/>
            <w:noWrap/>
            <w:hideMark/>
          </w:tcPr>
          <w:p w14:paraId="0637314F"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 xml:space="preserve">                             0,90 </w:t>
            </w:r>
          </w:p>
        </w:tc>
        <w:tc>
          <w:tcPr>
            <w:tcW w:w="1417" w:type="dxa"/>
            <w:tcBorders>
              <w:top w:val="nil"/>
              <w:left w:val="nil"/>
              <w:bottom w:val="single" w:sz="4" w:space="0" w:color="auto"/>
              <w:right w:val="single" w:sz="4" w:space="0" w:color="auto"/>
            </w:tcBorders>
            <w:shd w:val="clear" w:color="auto" w:fill="auto"/>
            <w:noWrap/>
            <w:vAlign w:val="bottom"/>
            <w:hideMark/>
          </w:tcPr>
          <w:p w14:paraId="0E6B450C"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1,04</w:t>
            </w:r>
          </w:p>
        </w:tc>
        <w:tc>
          <w:tcPr>
            <w:tcW w:w="1276" w:type="dxa"/>
            <w:tcBorders>
              <w:top w:val="nil"/>
              <w:left w:val="nil"/>
              <w:bottom w:val="single" w:sz="4" w:space="0" w:color="auto"/>
              <w:right w:val="single" w:sz="4" w:space="0" w:color="auto"/>
            </w:tcBorders>
            <w:shd w:val="clear" w:color="auto" w:fill="auto"/>
            <w:noWrap/>
            <w:vAlign w:val="bottom"/>
            <w:hideMark/>
          </w:tcPr>
          <w:p w14:paraId="44448A51"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1,29</w:t>
            </w:r>
          </w:p>
        </w:tc>
        <w:tc>
          <w:tcPr>
            <w:tcW w:w="1134" w:type="dxa"/>
            <w:tcBorders>
              <w:top w:val="nil"/>
              <w:left w:val="nil"/>
              <w:bottom w:val="single" w:sz="4" w:space="0" w:color="auto"/>
              <w:right w:val="single" w:sz="4" w:space="0" w:color="auto"/>
            </w:tcBorders>
            <w:shd w:val="clear" w:color="auto" w:fill="auto"/>
            <w:noWrap/>
            <w:vAlign w:val="bottom"/>
            <w:hideMark/>
          </w:tcPr>
          <w:p w14:paraId="147B1EAB" w14:textId="4BD43764" w:rsidR="00163C20" w:rsidRPr="0052363E" w:rsidRDefault="00F02F14" w:rsidP="00163C20">
            <w:pPr>
              <w:jc w:val="left"/>
              <w:rPr>
                <w:rFonts w:ascii="Arial" w:hAnsi="Arial" w:cs="Arial"/>
                <w:color w:val="000000"/>
                <w:sz w:val="16"/>
                <w:szCs w:val="16"/>
              </w:rPr>
            </w:pPr>
            <w:r>
              <w:rPr>
                <w:rFonts w:ascii="Arial" w:hAnsi="Arial" w:cs="Arial"/>
                <w:color w:val="000000"/>
                <w:sz w:val="16"/>
                <w:szCs w:val="16"/>
              </w:rPr>
              <w:t xml:space="preserve">à </w:t>
            </w:r>
            <w:proofErr w:type="spellStart"/>
            <w:r>
              <w:rPr>
                <w:rFonts w:ascii="Arial" w:hAnsi="Arial" w:cs="Arial"/>
                <w:color w:val="000000"/>
                <w:sz w:val="16"/>
                <w:szCs w:val="16"/>
              </w:rPr>
              <w:t>partir</w:t>
            </w:r>
            <w:proofErr w:type="spellEnd"/>
            <w:r w:rsidR="00163C20" w:rsidRPr="0052363E">
              <w:rPr>
                <w:rFonts w:ascii="Arial" w:hAnsi="Arial" w:cs="Arial"/>
                <w:color w:val="000000"/>
                <w:sz w:val="16"/>
                <w:szCs w:val="16"/>
              </w:rPr>
              <w:t xml:space="preserve"> 1,39</w:t>
            </w:r>
          </w:p>
        </w:tc>
      </w:tr>
      <w:tr w:rsidR="00163C20" w:rsidRPr="0052363E" w14:paraId="343252AD" w14:textId="77777777" w:rsidTr="00F02F1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61DFE25" w14:textId="7CD32B9B"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 xml:space="preserve">MB-86 SI </w:t>
            </w:r>
            <w:r w:rsidR="005D583A">
              <w:rPr>
                <w:rFonts w:ascii="Arial" w:hAnsi="Arial" w:cs="Arial"/>
                <w:color w:val="000000"/>
                <w:sz w:val="16"/>
                <w:szCs w:val="16"/>
              </w:rPr>
              <w:t>fixe</w:t>
            </w:r>
          </w:p>
        </w:tc>
        <w:tc>
          <w:tcPr>
            <w:tcW w:w="1276" w:type="dxa"/>
            <w:tcBorders>
              <w:top w:val="nil"/>
              <w:left w:val="nil"/>
              <w:bottom w:val="single" w:sz="4" w:space="0" w:color="auto"/>
              <w:right w:val="single" w:sz="4" w:space="0" w:color="auto"/>
            </w:tcBorders>
            <w:shd w:val="clear" w:color="auto" w:fill="auto"/>
            <w:noWrap/>
            <w:hideMark/>
          </w:tcPr>
          <w:p w14:paraId="47AB764E"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0,74</w:t>
            </w:r>
          </w:p>
        </w:tc>
        <w:tc>
          <w:tcPr>
            <w:tcW w:w="1417" w:type="dxa"/>
            <w:tcBorders>
              <w:top w:val="nil"/>
              <w:left w:val="nil"/>
              <w:bottom w:val="single" w:sz="4" w:space="0" w:color="auto"/>
              <w:right w:val="single" w:sz="4" w:space="0" w:color="auto"/>
            </w:tcBorders>
            <w:shd w:val="clear" w:color="auto" w:fill="auto"/>
            <w:noWrap/>
            <w:vAlign w:val="bottom"/>
            <w:hideMark/>
          </w:tcPr>
          <w:p w14:paraId="17E67644"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0,91</w:t>
            </w:r>
          </w:p>
        </w:tc>
        <w:tc>
          <w:tcPr>
            <w:tcW w:w="1276" w:type="dxa"/>
            <w:tcBorders>
              <w:top w:val="nil"/>
              <w:left w:val="nil"/>
              <w:bottom w:val="single" w:sz="4" w:space="0" w:color="auto"/>
              <w:right w:val="single" w:sz="4" w:space="0" w:color="auto"/>
            </w:tcBorders>
            <w:shd w:val="clear" w:color="auto" w:fill="auto"/>
            <w:noWrap/>
            <w:vAlign w:val="bottom"/>
            <w:hideMark/>
          </w:tcPr>
          <w:p w14:paraId="7F53BFB4"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1,20</w:t>
            </w:r>
          </w:p>
        </w:tc>
        <w:tc>
          <w:tcPr>
            <w:tcW w:w="1134" w:type="dxa"/>
            <w:tcBorders>
              <w:top w:val="nil"/>
              <w:left w:val="nil"/>
              <w:bottom w:val="single" w:sz="4" w:space="0" w:color="auto"/>
              <w:right w:val="single" w:sz="4" w:space="0" w:color="auto"/>
            </w:tcBorders>
            <w:shd w:val="clear" w:color="auto" w:fill="auto"/>
            <w:noWrap/>
            <w:vAlign w:val="bottom"/>
            <w:hideMark/>
          </w:tcPr>
          <w:p w14:paraId="4AEE54A6" w14:textId="68610CA2" w:rsidR="00163C20" w:rsidRPr="0052363E" w:rsidRDefault="00F02F14" w:rsidP="00163C20">
            <w:pPr>
              <w:jc w:val="left"/>
              <w:rPr>
                <w:rFonts w:ascii="Arial" w:hAnsi="Arial" w:cs="Arial"/>
                <w:color w:val="000000"/>
                <w:sz w:val="16"/>
                <w:szCs w:val="16"/>
              </w:rPr>
            </w:pPr>
            <w:r>
              <w:rPr>
                <w:rFonts w:ascii="Arial" w:hAnsi="Arial" w:cs="Arial"/>
                <w:color w:val="000000"/>
                <w:sz w:val="16"/>
                <w:szCs w:val="16"/>
              </w:rPr>
              <w:t xml:space="preserve">à </w:t>
            </w:r>
            <w:proofErr w:type="spellStart"/>
            <w:r>
              <w:rPr>
                <w:rFonts w:ascii="Arial" w:hAnsi="Arial" w:cs="Arial"/>
                <w:color w:val="000000"/>
                <w:sz w:val="16"/>
                <w:szCs w:val="16"/>
              </w:rPr>
              <w:t>partir</w:t>
            </w:r>
            <w:proofErr w:type="spellEnd"/>
            <w:r w:rsidR="00163C20" w:rsidRPr="0052363E">
              <w:rPr>
                <w:rFonts w:ascii="Arial" w:hAnsi="Arial" w:cs="Arial"/>
                <w:color w:val="000000"/>
                <w:sz w:val="16"/>
                <w:szCs w:val="16"/>
              </w:rPr>
              <w:t xml:space="preserve"> 0,92</w:t>
            </w:r>
          </w:p>
        </w:tc>
      </w:tr>
      <w:tr w:rsidR="00163C20" w:rsidRPr="0052363E" w14:paraId="18A7D42F" w14:textId="77777777" w:rsidTr="00F02F1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9A7FAE" w14:textId="1922D6FD"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 xml:space="preserve">MB-86 SI </w:t>
            </w:r>
            <w:proofErr w:type="spellStart"/>
            <w:r w:rsidR="005D583A">
              <w:rPr>
                <w:rFonts w:ascii="Arial" w:hAnsi="Arial" w:cs="Arial"/>
                <w:color w:val="000000"/>
                <w:sz w:val="16"/>
                <w:szCs w:val="16"/>
              </w:rPr>
              <w:t>oscillo</w:t>
            </w:r>
            <w:proofErr w:type="spellEnd"/>
            <w:r w:rsidR="00A92A93">
              <w:rPr>
                <w:rFonts w:ascii="Arial" w:hAnsi="Arial" w:cs="Arial"/>
                <w:color w:val="000000"/>
                <w:sz w:val="16"/>
                <w:szCs w:val="16"/>
              </w:rPr>
              <w:t xml:space="preserve"> </w:t>
            </w:r>
            <w:r w:rsidR="005D583A">
              <w:rPr>
                <w:rFonts w:ascii="Arial" w:hAnsi="Arial" w:cs="Arial"/>
                <w:color w:val="000000"/>
                <w:sz w:val="16"/>
                <w:szCs w:val="16"/>
              </w:rPr>
              <w:t>battante</w:t>
            </w:r>
          </w:p>
        </w:tc>
        <w:tc>
          <w:tcPr>
            <w:tcW w:w="1276" w:type="dxa"/>
            <w:tcBorders>
              <w:top w:val="nil"/>
              <w:left w:val="nil"/>
              <w:bottom w:val="single" w:sz="4" w:space="0" w:color="auto"/>
              <w:right w:val="single" w:sz="4" w:space="0" w:color="auto"/>
            </w:tcBorders>
            <w:shd w:val="clear" w:color="auto" w:fill="auto"/>
            <w:noWrap/>
            <w:hideMark/>
          </w:tcPr>
          <w:p w14:paraId="0720FEF8"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0,85</w:t>
            </w:r>
          </w:p>
        </w:tc>
        <w:tc>
          <w:tcPr>
            <w:tcW w:w="1417" w:type="dxa"/>
            <w:tcBorders>
              <w:top w:val="nil"/>
              <w:left w:val="nil"/>
              <w:bottom w:val="single" w:sz="4" w:space="0" w:color="auto"/>
              <w:right w:val="single" w:sz="4" w:space="0" w:color="auto"/>
            </w:tcBorders>
            <w:shd w:val="clear" w:color="auto" w:fill="auto"/>
            <w:noWrap/>
            <w:vAlign w:val="bottom"/>
            <w:hideMark/>
          </w:tcPr>
          <w:p w14:paraId="17E231E2"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0,99</w:t>
            </w:r>
          </w:p>
        </w:tc>
        <w:tc>
          <w:tcPr>
            <w:tcW w:w="1276" w:type="dxa"/>
            <w:tcBorders>
              <w:top w:val="nil"/>
              <w:left w:val="nil"/>
              <w:bottom w:val="single" w:sz="4" w:space="0" w:color="auto"/>
              <w:right w:val="single" w:sz="4" w:space="0" w:color="auto"/>
            </w:tcBorders>
            <w:shd w:val="clear" w:color="auto" w:fill="auto"/>
            <w:noWrap/>
            <w:vAlign w:val="bottom"/>
            <w:hideMark/>
          </w:tcPr>
          <w:p w14:paraId="5BA07102"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1,24</w:t>
            </w:r>
          </w:p>
        </w:tc>
        <w:tc>
          <w:tcPr>
            <w:tcW w:w="1134" w:type="dxa"/>
            <w:tcBorders>
              <w:top w:val="nil"/>
              <w:left w:val="nil"/>
              <w:bottom w:val="single" w:sz="4" w:space="0" w:color="auto"/>
              <w:right w:val="single" w:sz="4" w:space="0" w:color="auto"/>
            </w:tcBorders>
            <w:shd w:val="clear" w:color="auto" w:fill="auto"/>
            <w:noWrap/>
            <w:vAlign w:val="bottom"/>
            <w:hideMark/>
          </w:tcPr>
          <w:p w14:paraId="351C45A0" w14:textId="0B4C9A21" w:rsidR="00163C20" w:rsidRPr="0052363E" w:rsidRDefault="00F02F14" w:rsidP="00163C20">
            <w:pPr>
              <w:jc w:val="left"/>
              <w:rPr>
                <w:rFonts w:ascii="Arial" w:hAnsi="Arial" w:cs="Arial"/>
                <w:color w:val="000000"/>
                <w:sz w:val="16"/>
                <w:szCs w:val="16"/>
              </w:rPr>
            </w:pPr>
            <w:r>
              <w:rPr>
                <w:rFonts w:ascii="Arial" w:hAnsi="Arial" w:cs="Arial"/>
                <w:color w:val="000000"/>
                <w:sz w:val="16"/>
                <w:szCs w:val="16"/>
              </w:rPr>
              <w:t xml:space="preserve">à </w:t>
            </w:r>
            <w:proofErr w:type="spellStart"/>
            <w:r>
              <w:rPr>
                <w:rFonts w:ascii="Arial" w:hAnsi="Arial" w:cs="Arial"/>
                <w:color w:val="000000"/>
                <w:sz w:val="16"/>
                <w:szCs w:val="16"/>
              </w:rPr>
              <w:t>partir</w:t>
            </w:r>
            <w:proofErr w:type="spellEnd"/>
            <w:r w:rsidR="00163C20" w:rsidRPr="0052363E">
              <w:rPr>
                <w:rFonts w:ascii="Arial" w:hAnsi="Arial" w:cs="Arial"/>
                <w:color w:val="000000"/>
                <w:sz w:val="16"/>
                <w:szCs w:val="16"/>
              </w:rPr>
              <w:t xml:space="preserve"> 0,92</w:t>
            </w:r>
          </w:p>
        </w:tc>
      </w:tr>
      <w:tr w:rsidR="00163C20" w:rsidRPr="0052363E" w14:paraId="17B841F9" w14:textId="77777777" w:rsidTr="00F02F1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83C65E" w14:textId="657EFA50"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 xml:space="preserve">MB-86 Aero </w:t>
            </w:r>
            <w:r w:rsidR="005D583A">
              <w:rPr>
                <w:rFonts w:ascii="Arial" w:hAnsi="Arial" w:cs="Arial"/>
                <w:color w:val="000000"/>
                <w:sz w:val="16"/>
                <w:szCs w:val="16"/>
              </w:rPr>
              <w:t>fixe</w:t>
            </w:r>
          </w:p>
        </w:tc>
        <w:tc>
          <w:tcPr>
            <w:tcW w:w="1276" w:type="dxa"/>
            <w:tcBorders>
              <w:top w:val="nil"/>
              <w:left w:val="nil"/>
              <w:bottom w:val="single" w:sz="4" w:space="0" w:color="auto"/>
              <w:right w:val="single" w:sz="4" w:space="0" w:color="auto"/>
            </w:tcBorders>
            <w:shd w:val="clear" w:color="auto" w:fill="auto"/>
            <w:noWrap/>
            <w:hideMark/>
          </w:tcPr>
          <w:p w14:paraId="4F5E064C"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0,72</w:t>
            </w:r>
          </w:p>
        </w:tc>
        <w:tc>
          <w:tcPr>
            <w:tcW w:w="1417" w:type="dxa"/>
            <w:tcBorders>
              <w:top w:val="nil"/>
              <w:left w:val="nil"/>
              <w:bottom w:val="single" w:sz="4" w:space="0" w:color="auto"/>
              <w:right w:val="single" w:sz="4" w:space="0" w:color="auto"/>
            </w:tcBorders>
            <w:shd w:val="clear" w:color="auto" w:fill="auto"/>
            <w:noWrap/>
            <w:vAlign w:val="bottom"/>
            <w:hideMark/>
          </w:tcPr>
          <w:p w14:paraId="65247F14"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0,88</w:t>
            </w:r>
          </w:p>
        </w:tc>
        <w:tc>
          <w:tcPr>
            <w:tcW w:w="1276" w:type="dxa"/>
            <w:tcBorders>
              <w:top w:val="nil"/>
              <w:left w:val="nil"/>
              <w:bottom w:val="single" w:sz="4" w:space="0" w:color="auto"/>
              <w:right w:val="single" w:sz="4" w:space="0" w:color="auto"/>
            </w:tcBorders>
            <w:shd w:val="clear" w:color="auto" w:fill="auto"/>
            <w:noWrap/>
            <w:vAlign w:val="bottom"/>
            <w:hideMark/>
          </w:tcPr>
          <w:p w14:paraId="442C0A91"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689E3085" w14:textId="0416BBF9" w:rsidR="00163C20" w:rsidRPr="0052363E" w:rsidRDefault="00F02F14" w:rsidP="00163C20">
            <w:pPr>
              <w:jc w:val="left"/>
              <w:rPr>
                <w:rFonts w:ascii="Arial" w:hAnsi="Arial" w:cs="Arial"/>
                <w:color w:val="000000"/>
                <w:sz w:val="16"/>
                <w:szCs w:val="16"/>
              </w:rPr>
            </w:pPr>
            <w:r>
              <w:rPr>
                <w:rFonts w:ascii="Arial" w:hAnsi="Arial" w:cs="Arial"/>
                <w:color w:val="000000"/>
                <w:sz w:val="16"/>
                <w:szCs w:val="16"/>
              </w:rPr>
              <w:t xml:space="preserve">à </w:t>
            </w:r>
            <w:proofErr w:type="spellStart"/>
            <w:r>
              <w:rPr>
                <w:rFonts w:ascii="Arial" w:hAnsi="Arial" w:cs="Arial"/>
                <w:color w:val="000000"/>
                <w:sz w:val="16"/>
                <w:szCs w:val="16"/>
              </w:rPr>
              <w:t>partir</w:t>
            </w:r>
            <w:proofErr w:type="spellEnd"/>
            <w:r w:rsidR="00163C20" w:rsidRPr="0052363E">
              <w:rPr>
                <w:rFonts w:ascii="Arial" w:hAnsi="Arial" w:cs="Arial"/>
                <w:color w:val="000000"/>
                <w:sz w:val="16"/>
                <w:szCs w:val="16"/>
              </w:rPr>
              <w:t xml:space="preserve"> 0,57</w:t>
            </w:r>
          </w:p>
        </w:tc>
      </w:tr>
      <w:tr w:rsidR="00163C20" w:rsidRPr="0052363E" w14:paraId="32D75863" w14:textId="77777777" w:rsidTr="00F02F14">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2C7B744" w14:textId="2143D2B0" w:rsidR="00163C20" w:rsidRPr="0052363E" w:rsidRDefault="00163C20" w:rsidP="00163C20">
            <w:pPr>
              <w:jc w:val="left"/>
              <w:rPr>
                <w:rFonts w:ascii="Arial" w:hAnsi="Arial" w:cs="Arial"/>
                <w:color w:val="000000"/>
                <w:sz w:val="16"/>
                <w:szCs w:val="16"/>
              </w:rPr>
            </w:pPr>
            <w:r w:rsidRPr="0052363E">
              <w:rPr>
                <w:rFonts w:ascii="Arial" w:hAnsi="Arial" w:cs="Arial"/>
                <w:color w:val="000000"/>
                <w:sz w:val="16"/>
                <w:szCs w:val="16"/>
              </w:rPr>
              <w:t xml:space="preserve">MB-86 Aero </w:t>
            </w:r>
            <w:proofErr w:type="spellStart"/>
            <w:r w:rsidR="005D583A">
              <w:rPr>
                <w:rFonts w:ascii="Arial" w:hAnsi="Arial" w:cs="Arial"/>
                <w:color w:val="000000"/>
                <w:sz w:val="16"/>
                <w:szCs w:val="16"/>
              </w:rPr>
              <w:t>oscillo</w:t>
            </w:r>
            <w:proofErr w:type="spellEnd"/>
            <w:r w:rsidR="00A92A93">
              <w:rPr>
                <w:rFonts w:ascii="Arial" w:hAnsi="Arial" w:cs="Arial"/>
                <w:color w:val="000000"/>
                <w:sz w:val="16"/>
                <w:szCs w:val="16"/>
              </w:rPr>
              <w:t xml:space="preserve"> </w:t>
            </w:r>
            <w:r w:rsidR="005D583A">
              <w:rPr>
                <w:rFonts w:ascii="Arial" w:hAnsi="Arial" w:cs="Arial"/>
                <w:color w:val="000000"/>
                <w:sz w:val="16"/>
                <w:szCs w:val="16"/>
              </w:rPr>
              <w:t>battante</w:t>
            </w:r>
          </w:p>
        </w:tc>
        <w:tc>
          <w:tcPr>
            <w:tcW w:w="1276" w:type="dxa"/>
            <w:tcBorders>
              <w:top w:val="nil"/>
              <w:left w:val="nil"/>
              <w:bottom w:val="single" w:sz="4" w:space="0" w:color="auto"/>
              <w:right w:val="single" w:sz="4" w:space="0" w:color="auto"/>
            </w:tcBorders>
            <w:shd w:val="clear" w:color="auto" w:fill="auto"/>
            <w:noWrap/>
            <w:hideMark/>
          </w:tcPr>
          <w:p w14:paraId="12CE5BF6"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 xml:space="preserve">                             0,80 </w:t>
            </w:r>
          </w:p>
        </w:tc>
        <w:tc>
          <w:tcPr>
            <w:tcW w:w="1417" w:type="dxa"/>
            <w:tcBorders>
              <w:top w:val="nil"/>
              <w:left w:val="nil"/>
              <w:bottom w:val="single" w:sz="4" w:space="0" w:color="auto"/>
              <w:right w:val="single" w:sz="4" w:space="0" w:color="auto"/>
            </w:tcBorders>
            <w:shd w:val="clear" w:color="auto" w:fill="auto"/>
            <w:noWrap/>
            <w:vAlign w:val="bottom"/>
            <w:hideMark/>
          </w:tcPr>
          <w:p w14:paraId="11AA9EF2"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0,93</w:t>
            </w:r>
          </w:p>
        </w:tc>
        <w:tc>
          <w:tcPr>
            <w:tcW w:w="1276" w:type="dxa"/>
            <w:tcBorders>
              <w:top w:val="nil"/>
              <w:left w:val="nil"/>
              <w:bottom w:val="single" w:sz="4" w:space="0" w:color="auto"/>
              <w:right w:val="single" w:sz="4" w:space="0" w:color="auto"/>
            </w:tcBorders>
            <w:shd w:val="clear" w:color="auto" w:fill="auto"/>
            <w:noWrap/>
            <w:vAlign w:val="bottom"/>
            <w:hideMark/>
          </w:tcPr>
          <w:p w14:paraId="59A074B1" w14:textId="77777777" w:rsidR="00163C20" w:rsidRPr="0052363E" w:rsidRDefault="00163C20" w:rsidP="00163C20">
            <w:pPr>
              <w:jc w:val="right"/>
              <w:rPr>
                <w:rFonts w:ascii="Arial" w:hAnsi="Arial" w:cs="Arial"/>
                <w:color w:val="000000"/>
                <w:sz w:val="16"/>
                <w:szCs w:val="16"/>
              </w:rPr>
            </w:pPr>
            <w:r w:rsidRPr="0052363E">
              <w:rPr>
                <w:rFonts w:ascii="Arial" w:hAnsi="Arial" w:cs="Arial"/>
                <w:color w:val="000000"/>
                <w:sz w:val="16"/>
                <w:szCs w:val="16"/>
              </w:rPr>
              <w:t>1,19</w:t>
            </w:r>
          </w:p>
        </w:tc>
        <w:tc>
          <w:tcPr>
            <w:tcW w:w="1134" w:type="dxa"/>
            <w:tcBorders>
              <w:top w:val="nil"/>
              <w:left w:val="nil"/>
              <w:bottom w:val="single" w:sz="4" w:space="0" w:color="auto"/>
              <w:right w:val="single" w:sz="4" w:space="0" w:color="auto"/>
            </w:tcBorders>
            <w:shd w:val="clear" w:color="auto" w:fill="auto"/>
            <w:noWrap/>
            <w:vAlign w:val="bottom"/>
            <w:hideMark/>
          </w:tcPr>
          <w:p w14:paraId="7BA98EC7" w14:textId="13764FA0" w:rsidR="00163C20" w:rsidRPr="0052363E" w:rsidRDefault="00F02F14" w:rsidP="00163C20">
            <w:pPr>
              <w:jc w:val="left"/>
              <w:rPr>
                <w:rFonts w:ascii="Arial" w:hAnsi="Arial" w:cs="Arial"/>
                <w:color w:val="000000"/>
                <w:sz w:val="16"/>
                <w:szCs w:val="16"/>
              </w:rPr>
            </w:pPr>
            <w:r>
              <w:rPr>
                <w:rFonts w:ascii="Arial" w:hAnsi="Arial" w:cs="Arial"/>
                <w:color w:val="000000"/>
                <w:sz w:val="16"/>
                <w:szCs w:val="16"/>
              </w:rPr>
              <w:t xml:space="preserve">à </w:t>
            </w:r>
            <w:proofErr w:type="spellStart"/>
            <w:r>
              <w:rPr>
                <w:rFonts w:ascii="Arial" w:hAnsi="Arial" w:cs="Arial"/>
                <w:color w:val="000000"/>
                <w:sz w:val="16"/>
                <w:szCs w:val="16"/>
              </w:rPr>
              <w:t>partir</w:t>
            </w:r>
            <w:proofErr w:type="spellEnd"/>
            <w:r w:rsidR="00163C20" w:rsidRPr="0052363E">
              <w:rPr>
                <w:rFonts w:ascii="Arial" w:hAnsi="Arial" w:cs="Arial"/>
                <w:color w:val="000000"/>
                <w:sz w:val="16"/>
                <w:szCs w:val="16"/>
              </w:rPr>
              <w:t xml:space="preserve"> 0,57</w:t>
            </w:r>
          </w:p>
        </w:tc>
      </w:tr>
    </w:tbl>
    <w:p w14:paraId="4594E913" w14:textId="77777777" w:rsidR="00092CF5" w:rsidRPr="00024E7D" w:rsidRDefault="00092CF5" w:rsidP="00E13391">
      <w:pPr>
        <w:pStyle w:val="83ProM"/>
        <w:ind w:right="140"/>
        <w:rPr>
          <w:lang w:val="nl-BE" w:eastAsia="nl-BE"/>
        </w:rPr>
      </w:pPr>
    </w:p>
    <w:p w14:paraId="601CFEC3" w14:textId="77777777" w:rsidR="004E6A20" w:rsidRDefault="004E6A20" w:rsidP="00E13391">
      <w:pPr>
        <w:pStyle w:val="Kop6"/>
        <w:ind w:right="140"/>
        <w:rPr>
          <w:lang w:val="nl-BE"/>
        </w:rPr>
      </w:pPr>
    </w:p>
    <w:p w14:paraId="1D920144" w14:textId="77777777" w:rsidR="004E6A20" w:rsidRDefault="004E6A20" w:rsidP="00E13391">
      <w:pPr>
        <w:pStyle w:val="Kop6"/>
        <w:ind w:right="140"/>
        <w:rPr>
          <w:lang w:val="nl-BE"/>
        </w:rPr>
      </w:pPr>
    </w:p>
    <w:p w14:paraId="1C4B547A" w14:textId="77777777" w:rsidR="004E6A20" w:rsidRDefault="004E6A20" w:rsidP="00E13391">
      <w:pPr>
        <w:pStyle w:val="Kop6"/>
        <w:ind w:right="140"/>
        <w:rPr>
          <w:lang w:val="nl-BE"/>
        </w:rPr>
      </w:pPr>
    </w:p>
    <w:p w14:paraId="10A651F7" w14:textId="77777777" w:rsidR="004E6A20" w:rsidRDefault="004E6A20" w:rsidP="00E13391">
      <w:pPr>
        <w:pStyle w:val="Kop6"/>
        <w:ind w:right="140"/>
        <w:rPr>
          <w:lang w:val="nl-BE"/>
        </w:rPr>
      </w:pPr>
    </w:p>
    <w:p w14:paraId="26ED8B3B" w14:textId="77777777" w:rsidR="004E6A20" w:rsidRDefault="004E6A20" w:rsidP="00E13391">
      <w:pPr>
        <w:pStyle w:val="Kop6"/>
        <w:ind w:right="140"/>
        <w:rPr>
          <w:lang w:val="nl-BE"/>
        </w:rPr>
      </w:pPr>
    </w:p>
    <w:p w14:paraId="4E8828CD" w14:textId="77777777" w:rsidR="004E6A20" w:rsidRDefault="004E6A20" w:rsidP="00E13391">
      <w:pPr>
        <w:pStyle w:val="Kop6"/>
        <w:ind w:right="140"/>
        <w:rPr>
          <w:lang w:val="nl-BE"/>
        </w:rPr>
      </w:pPr>
    </w:p>
    <w:p w14:paraId="784A74C2" w14:textId="77777777" w:rsidR="004E6A20" w:rsidRDefault="004E6A20" w:rsidP="00E13391">
      <w:pPr>
        <w:pStyle w:val="Kop6"/>
        <w:ind w:right="140"/>
        <w:rPr>
          <w:lang w:val="nl-BE"/>
        </w:rPr>
      </w:pPr>
    </w:p>
    <w:p w14:paraId="2FD27056" w14:textId="77777777" w:rsidR="004E6A20" w:rsidRDefault="004E6A20" w:rsidP="00E13391">
      <w:pPr>
        <w:pStyle w:val="Kop6"/>
        <w:ind w:right="140"/>
        <w:rPr>
          <w:lang w:val="nl-BE"/>
        </w:rPr>
      </w:pPr>
    </w:p>
    <w:p w14:paraId="3CA9C417" w14:textId="77777777" w:rsidR="004E6A20" w:rsidRDefault="004E6A20" w:rsidP="00E13391">
      <w:pPr>
        <w:pStyle w:val="Kop6"/>
        <w:ind w:right="140"/>
        <w:rPr>
          <w:lang w:val="nl-BE"/>
        </w:rPr>
      </w:pPr>
    </w:p>
    <w:p w14:paraId="0AF6D5FE" w14:textId="77777777" w:rsidR="004E6A20" w:rsidRDefault="004E6A20" w:rsidP="00E13391">
      <w:pPr>
        <w:pStyle w:val="Kop6"/>
        <w:ind w:right="140"/>
        <w:rPr>
          <w:lang w:val="nl-BE"/>
        </w:rPr>
      </w:pPr>
    </w:p>
    <w:p w14:paraId="2D77256F" w14:textId="57D46A17" w:rsidR="00EC5079" w:rsidRDefault="00EC5079" w:rsidP="00E13391">
      <w:pPr>
        <w:pStyle w:val="Kop6"/>
        <w:ind w:right="140"/>
        <w:rPr>
          <w:lang w:val="nl-BE"/>
        </w:rPr>
      </w:pPr>
      <w:r>
        <w:rPr>
          <w:lang w:val="nl-BE"/>
        </w:rPr>
        <w:t>.3</w:t>
      </w:r>
      <w:r w:rsidR="004A3E46">
        <w:rPr>
          <w:lang w:val="nl-BE"/>
        </w:rPr>
        <w:t>5</w:t>
      </w:r>
      <w:r w:rsidRPr="00A870BA">
        <w:rPr>
          <w:lang w:val="nl-BE"/>
        </w:rPr>
        <w:t>.</w:t>
      </w:r>
      <w:r w:rsidRPr="00A870BA">
        <w:rPr>
          <w:lang w:val="nl-BE"/>
        </w:rPr>
        <w:tab/>
      </w:r>
      <w:proofErr w:type="spellStart"/>
      <w:r w:rsidR="00F02F14">
        <w:rPr>
          <w:lang w:val="nl-BE"/>
        </w:rPr>
        <w:t>Caractéristiques</w:t>
      </w:r>
      <w:proofErr w:type="spellEnd"/>
      <w:r w:rsidR="00F02F14">
        <w:rPr>
          <w:lang w:val="nl-BE"/>
        </w:rPr>
        <w:t xml:space="preserve"> des </w:t>
      </w:r>
      <w:proofErr w:type="spellStart"/>
      <w:r w:rsidR="00F02F14">
        <w:rPr>
          <w:lang w:val="nl-BE"/>
        </w:rPr>
        <w:t>portes</w:t>
      </w:r>
      <w:proofErr w:type="spellEnd"/>
      <w:r w:rsidRPr="00A870BA">
        <w:rPr>
          <w:lang w:val="nl-BE"/>
        </w:rPr>
        <w:t>:</w:t>
      </w:r>
    </w:p>
    <w:p w14:paraId="6E1352EC" w14:textId="0D9B8B4C" w:rsidR="00F06A27" w:rsidRPr="004E6A20" w:rsidRDefault="004548B9" w:rsidP="00E13391">
      <w:pPr>
        <w:pStyle w:val="81"/>
        <w:numPr>
          <w:ilvl w:val="0"/>
          <w:numId w:val="38"/>
        </w:numPr>
        <w:ind w:right="140"/>
        <w:rPr>
          <w:lang w:val="fr-BE"/>
        </w:rPr>
      </w:pPr>
      <w:r w:rsidRPr="004E6A20">
        <w:rPr>
          <w:lang w:val="fr-BE"/>
        </w:rPr>
        <w:t>Type de porte à ouvrant caché, qui maximise la surface du vitrage et la quantité de lumière entrant, et donne aux cadres de la porte un aspect mince:</w:t>
      </w:r>
    </w:p>
    <w:p w14:paraId="5B9F1CC0" w14:textId="7E6C0191" w:rsidR="00944A47" w:rsidRPr="004E6A20" w:rsidRDefault="00944A47" w:rsidP="00974AAA">
      <w:pPr>
        <w:pStyle w:val="82"/>
        <w:rPr>
          <w:rStyle w:val="81Char"/>
          <w:lang w:val="fr-BE"/>
        </w:rPr>
      </w:pPr>
      <w:r w:rsidRPr="004E6A20">
        <w:rPr>
          <w:rStyle w:val="MerkChar"/>
          <w:lang w:val="fr-BE"/>
        </w:rPr>
        <w:t>MB-86</w:t>
      </w:r>
      <w:r w:rsidR="00F06A27" w:rsidRPr="004E6A20">
        <w:rPr>
          <w:rStyle w:val="MerkChar"/>
          <w:lang w:val="fr-BE"/>
        </w:rPr>
        <w:t>US</w:t>
      </w:r>
      <w:r w:rsidRPr="004E6A20">
        <w:rPr>
          <w:rStyle w:val="MerkChar"/>
          <w:lang w:val="fr-BE"/>
        </w:rPr>
        <w:t xml:space="preserve"> ST </w:t>
      </w:r>
      <w:r w:rsidRPr="004E6A20">
        <w:rPr>
          <w:lang w:val="fr-BE"/>
        </w:rPr>
        <w:t xml:space="preserve"> </w:t>
      </w:r>
      <w:r w:rsidR="004548B9" w:rsidRPr="004E6A20">
        <w:rPr>
          <w:rStyle w:val="81Char"/>
          <w:lang w:val="fr-BE"/>
        </w:rPr>
        <w:t>porte en aluminium avec cha</w:t>
      </w:r>
      <w:r w:rsidR="004E6A20">
        <w:rPr>
          <w:rStyle w:val="81Char"/>
          <w:lang w:val="fr-BE"/>
        </w:rPr>
        <w:t>m</w:t>
      </w:r>
      <w:r w:rsidR="004548B9" w:rsidRPr="004E6A20">
        <w:rPr>
          <w:rStyle w:val="81Char"/>
          <w:lang w:val="fr-BE"/>
        </w:rPr>
        <w:t>bre central du profil vide</w:t>
      </w:r>
      <w:r w:rsidR="00EB246E" w:rsidRPr="004E6A20">
        <w:rPr>
          <w:rStyle w:val="81Char"/>
          <w:lang w:val="fr-BE"/>
        </w:rPr>
        <w:t>.</w:t>
      </w:r>
    </w:p>
    <w:p w14:paraId="021EC958" w14:textId="6DCA515C" w:rsidR="00944A47" w:rsidRPr="004E6A20" w:rsidRDefault="00944A47" w:rsidP="00974AAA">
      <w:pPr>
        <w:pStyle w:val="82"/>
        <w:rPr>
          <w:lang w:val="fr-BE"/>
        </w:rPr>
      </w:pPr>
      <w:r w:rsidRPr="004E6A20">
        <w:rPr>
          <w:rStyle w:val="MerkChar"/>
          <w:lang w:val="fr-BE"/>
        </w:rPr>
        <w:t>MB-86</w:t>
      </w:r>
      <w:r w:rsidR="00F06A27" w:rsidRPr="004E6A20">
        <w:rPr>
          <w:rStyle w:val="MerkChar"/>
          <w:lang w:val="fr-BE"/>
        </w:rPr>
        <w:t>US</w:t>
      </w:r>
      <w:r w:rsidRPr="004E6A20">
        <w:rPr>
          <w:rStyle w:val="MerkChar"/>
          <w:lang w:val="fr-BE"/>
        </w:rPr>
        <w:t xml:space="preserve"> SI</w:t>
      </w:r>
      <w:r w:rsidRPr="004E6A20">
        <w:rPr>
          <w:lang w:val="fr-BE"/>
        </w:rPr>
        <w:t xml:space="preserve"> </w:t>
      </w:r>
      <w:r w:rsidR="004548B9" w:rsidRPr="004E6A20">
        <w:rPr>
          <w:lang w:val="fr-BE"/>
        </w:rPr>
        <w:t xml:space="preserve">porte en </w:t>
      </w:r>
      <w:r w:rsidRPr="004E6A20">
        <w:rPr>
          <w:rStyle w:val="81Char"/>
          <w:lang w:val="fr-BE"/>
        </w:rPr>
        <w:t xml:space="preserve">aluminium </w:t>
      </w:r>
      <w:r w:rsidR="004548B9" w:rsidRPr="004E6A20">
        <w:rPr>
          <w:rStyle w:val="81Char"/>
          <w:lang w:val="fr-BE"/>
        </w:rPr>
        <w:t>avec barrière thermique dans la chambre centrale du profil</w:t>
      </w:r>
    </w:p>
    <w:p w14:paraId="721EF568" w14:textId="531F8D51" w:rsidR="00944A47" w:rsidRPr="004E6A20" w:rsidRDefault="00944A47" w:rsidP="00974AAA">
      <w:pPr>
        <w:pStyle w:val="82"/>
        <w:ind w:left="851" w:firstLine="0"/>
        <w:rPr>
          <w:lang w:val="fr-BE"/>
        </w:rPr>
      </w:pPr>
      <w:r w:rsidRPr="004E6A20">
        <w:rPr>
          <w:rStyle w:val="MerkChar"/>
          <w:lang w:val="fr-BE"/>
        </w:rPr>
        <w:t>MB-86</w:t>
      </w:r>
      <w:r w:rsidR="00F06A27" w:rsidRPr="004E6A20">
        <w:rPr>
          <w:rStyle w:val="MerkChar"/>
          <w:lang w:val="fr-BE"/>
        </w:rPr>
        <w:t>US</w:t>
      </w:r>
      <w:r w:rsidRPr="004E6A20">
        <w:rPr>
          <w:rStyle w:val="MerkChar"/>
          <w:lang w:val="fr-BE"/>
        </w:rPr>
        <w:t xml:space="preserve"> Aero</w:t>
      </w:r>
      <w:r w:rsidRPr="004E6A20">
        <w:rPr>
          <w:lang w:val="fr-BE"/>
        </w:rPr>
        <w:t xml:space="preserve">  </w:t>
      </w:r>
      <w:r w:rsidR="004548B9" w:rsidRPr="004E6A20">
        <w:rPr>
          <w:lang w:val="fr-BE"/>
        </w:rPr>
        <w:t xml:space="preserve">porte en </w:t>
      </w:r>
      <w:r w:rsidRPr="004E6A20">
        <w:rPr>
          <w:rStyle w:val="81Char"/>
          <w:lang w:val="fr-BE"/>
        </w:rPr>
        <w:t xml:space="preserve">aluminium </w:t>
      </w:r>
      <w:r w:rsidR="004548B9" w:rsidRPr="004E6A20">
        <w:rPr>
          <w:rStyle w:val="81Char"/>
          <w:lang w:val="fr-BE"/>
        </w:rPr>
        <w:t>avec insert thermique spécial dans la chambre central du profil</w:t>
      </w:r>
    </w:p>
    <w:p w14:paraId="28B978B7" w14:textId="2867D275" w:rsidR="00944A47" w:rsidRPr="004E6A20" w:rsidRDefault="00944A47" w:rsidP="00E13391">
      <w:pPr>
        <w:pStyle w:val="83Kenm"/>
        <w:ind w:left="927" w:right="140" w:firstLine="0"/>
        <w:rPr>
          <w:lang w:val="fr-BE"/>
        </w:rPr>
      </w:pPr>
      <w:r w:rsidRPr="004E6A20">
        <w:rPr>
          <w:lang w:val="fr-BE"/>
        </w:rPr>
        <w:t>-</w:t>
      </w:r>
      <w:r w:rsidRPr="004E6A20">
        <w:rPr>
          <w:lang w:val="fr-BE"/>
        </w:rPr>
        <w:tab/>
      </w:r>
      <w:r w:rsidR="00A423AC" w:rsidRPr="004E6A20">
        <w:rPr>
          <w:lang w:val="fr-BE"/>
        </w:rPr>
        <w:t>Profondeur de construction</w:t>
      </w:r>
      <w:r w:rsidRPr="004E6A20">
        <w:rPr>
          <w:lang w:val="fr-BE"/>
        </w:rPr>
        <w:t>:</w:t>
      </w:r>
      <w:r w:rsidRPr="004E6A20">
        <w:rPr>
          <w:lang w:val="fr-BE"/>
        </w:rPr>
        <w:tab/>
      </w:r>
      <w:r w:rsidR="001F3683">
        <w:rPr>
          <w:lang w:val="fr-BE"/>
        </w:rPr>
        <w:t>86</w:t>
      </w:r>
      <w:r w:rsidRPr="004E6A20">
        <w:rPr>
          <w:lang w:val="fr-BE"/>
        </w:rPr>
        <w:t xml:space="preserve"> mm (v</w:t>
      </w:r>
      <w:r w:rsidR="00A423AC" w:rsidRPr="004E6A20">
        <w:rPr>
          <w:lang w:val="fr-BE"/>
        </w:rPr>
        <w:t>antail</w:t>
      </w:r>
      <w:r w:rsidRPr="004E6A20">
        <w:rPr>
          <w:lang w:val="fr-BE"/>
        </w:rPr>
        <w:t xml:space="preserve">, </w:t>
      </w:r>
      <w:r w:rsidR="003363EF" w:rsidRPr="004E6A20">
        <w:rPr>
          <w:lang w:val="fr-BE"/>
        </w:rPr>
        <w:t>77</w:t>
      </w:r>
      <w:r w:rsidRPr="004E6A20">
        <w:rPr>
          <w:lang w:val="fr-BE"/>
        </w:rPr>
        <w:t xml:space="preserve"> mm (</w:t>
      </w:r>
      <w:r w:rsidR="00A423AC" w:rsidRPr="004E6A20">
        <w:rPr>
          <w:lang w:val="fr-BE"/>
        </w:rPr>
        <w:t>cadre</w:t>
      </w:r>
      <w:r w:rsidRPr="004E6A20">
        <w:rPr>
          <w:lang w:val="fr-BE"/>
        </w:rPr>
        <w:t>).</w:t>
      </w:r>
    </w:p>
    <w:p w14:paraId="4BB7BECD" w14:textId="40D949BD" w:rsidR="00974AAA" w:rsidRPr="004E6A20" w:rsidRDefault="00974AAA" w:rsidP="00974AAA">
      <w:pPr>
        <w:pStyle w:val="83Kenm"/>
        <w:ind w:left="927" w:right="140" w:firstLine="0"/>
        <w:rPr>
          <w:lang w:val="fr-BE"/>
        </w:rPr>
      </w:pPr>
      <w:r w:rsidRPr="004E6A20">
        <w:rPr>
          <w:lang w:val="fr-BE"/>
        </w:rPr>
        <w:t>-</w:t>
      </w:r>
      <w:r w:rsidRPr="004E6A20">
        <w:rPr>
          <w:lang w:val="fr-BE"/>
        </w:rPr>
        <w:tab/>
      </w:r>
      <w:r w:rsidR="00A423AC" w:rsidRPr="004E6A20">
        <w:rPr>
          <w:lang w:val="fr-BE"/>
        </w:rPr>
        <w:t>Epaisseur du vitrage</w:t>
      </w:r>
      <w:r w:rsidRPr="004E6A20">
        <w:rPr>
          <w:lang w:val="fr-BE"/>
        </w:rPr>
        <w:t>:</w:t>
      </w:r>
      <w:r w:rsidRPr="004E6A20">
        <w:rPr>
          <w:lang w:val="fr-BE"/>
        </w:rPr>
        <w:tab/>
        <w:t>13,5-61,5 mm (</w:t>
      </w:r>
      <w:r w:rsidR="00A423AC" w:rsidRPr="004E6A20">
        <w:rPr>
          <w:lang w:val="fr-BE"/>
        </w:rPr>
        <w:t>cadre fixe</w:t>
      </w:r>
      <w:r w:rsidRPr="004E6A20">
        <w:rPr>
          <w:lang w:val="fr-BE"/>
        </w:rPr>
        <w:t>).</w:t>
      </w:r>
    </w:p>
    <w:p w14:paraId="631FA499" w14:textId="5AD57CCC" w:rsidR="00974AAA" w:rsidRPr="004E6A20" w:rsidRDefault="00974AAA" w:rsidP="00974AAA">
      <w:pPr>
        <w:pStyle w:val="83Kenm"/>
        <w:ind w:left="927" w:right="140" w:firstLine="0"/>
        <w:rPr>
          <w:lang w:val="fr-BE"/>
        </w:rPr>
      </w:pPr>
      <w:r w:rsidRPr="004E6A20">
        <w:rPr>
          <w:lang w:val="fr-BE"/>
        </w:rPr>
        <w:t>-</w:t>
      </w:r>
      <w:r w:rsidRPr="004E6A20">
        <w:rPr>
          <w:lang w:val="fr-BE"/>
        </w:rPr>
        <w:tab/>
      </w:r>
      <w:r w:rsidR="00A423AC" w:rsidRPr="004E6A20">
        <w:rPr>
          <w:lang w:val="fr-BE"/>
        </w:rPr>
        <w:t xml:space="preserve">Dimension maximale du </w:t>
      </w:r>
      <w:r w:rsidR="004E6A20" w:rsidRPr="004E6A20">
        <w:rPr>
          <w:lang w:val="fr-BE"/>
        </w:rPr>
        <w:t>vantail</w:t>
      </w:r>
      <w:r w:rsidRPr="004E6A20">
        <w:rPr>
          <w:lang w:val="fr-BE"/>
        </w:rPr>
        <w:t>:</w:t>
      </w:r>
      <w:r w:rsidRPr="004E6A20">
        <w:rPr>
          <w:lang w:val="fr-BE"/>
        </w:rPr>
        <w:tab/>
        <w:t xml:space="preserve">H </w:t>
      </w:r>
      <w:r w:rsidR="00A423AC" w:rsidRPr="004E6A20">
        <w:rPr>
          <w:lang w:val="fr-BE"/>
        </w:rPr>
        <w:t>jusqu’à</w:t>
      </w:r>
      <w:r w:rsidRPr="004E6A20">
        <w:rPr>
          <w:lang w:val="fr-BE"/>
        </w:rPr>
        <w:t xml:space="preserve"> </w:t>
      </w:r>
      <w:r w:rsidR="00167321" w:rsidRPr="004E6A20">
        <w:rPr>
          <w:lang w:val="fr-BE"/>
        </w:rPr>
        <w:t>300</w:t>
      </w:r>
      <w:r w:rsidRPr="004E6A20">
        <w:rPr>
          <w:lang w:val="fr-BE"/>
        </w:rPr>
        <w:t xml:space="preserve">0 mm, L </w:t>
      </w:r>
      <w:r w:rsidR="00A423AC" w:rsidRPr="004E6A20">
        <w:rPr>
          <w:lang w:val="fr-BE"/>
        </w:rPr>
        <w:t>jusqu’à</w:t>
      </w:r>
      <w:r w:rsidRPr="004E6A20">
        <w:rPr>
          <w:lang w:val="fr-BE"/>
        </w:rPr>
        <w:t xml:space="preserve"> 1</w:t>
      </w:r>
      <w:r w:rsidR="0002625B" w:rsidRPr="004E6A20">
        <w:rPr>
          <w:lang w:val="fr-BE"/>
        </w:rPr>
        <w:t>4</w:t>
      </w:r>
      <w:r w:rsidRPr="004E6A20">
        <w:rPr>
          <w:lang w:val="fr-BE"/>
        </w:rPr>
        <w:t xml:space="preserve">00 </w:t>
      </w:r>
      <w:proofErr w:type="spellStart"/>
      <w:r w:rsidRPr="004E6A20">
        <w:rPr>
          <w:lang w:val="fr-BE"/>
        </w:rPr>
        <w:t>mm.</w:t>
      </w:r>
      <w:proofErr w:type="spellEnd"/>
    </w:p>
    <w:p w14:paraId="4FFA7186" w14:textId="242274E8" w:rsidR="00974AAA" w:rsidRPr="004E6A20" w:rsidRDefault="00974AAA" w:rsidP="00974AAA">
      <w:pPr>
        <w:pStyle w:val="83Kenm"/>
        <w:ind w:left="927" w:right="140" w:firstLine="0"/>
        <w:rPr>
          <w:rStyle w:val="MerkChar"/>
          <w:color w:val="auto"/>
          <w:lang w:val="fr-BE"/>
        </w:rPr>
      </w:pPr>
      <w:r w:rsidRPr="004E6A20">
        <w:rPr>
          <w:lang w:val="fr-BE"/>
        </w:rPr>
        <w:t>-</w:t>
      </w:r>
      <w:r w:rsidRPr="004E6A20">
        <w:rPr>
          <w:lang w:val="fr-BE"/>
        </w:rPr>
        <w:tab/>
      </w:r>
      <w:r w:rsidR="00A423AC" w:rsidRPr="004E6A20">
        <w:rPr>
          <w:lang w:val="fr-BE"/>
        </w:rPr>
        <w:t xml:space="preserve">Poids maximal du </w:t>
      </w:r>
      <w:r w:rsidR="00A92A93" w:rsidRPr="004E6A20">
        <w:rPr>
          <w:lang w:val="fr-BE"/>
        </w:rPr>
        <w:t>vantail</w:t>
      </w:r>
      <w:r w:rsidRPr="004E6A20">
        <w:rPr>
          <w:lang w:val="fr-BE"/>
        </w:rPr>
        <w:t>:</w:t>
      </w:r>
      <w:r w:rsidRPr="004E6A20">
        <w:rPr>
          <w:lang w:val="fr-BE"/>
        </w:rPr>
        <w:tab/>
      </w:r>
      <w:r w:rsidR="0002625B" w:rsidRPr="004E6A20">
        <w:rPr>
          <w:lang w:val="fr-BE"/>
        </w:rPr>
        <w:t xml:space="preserve">200 </w:t>
      </w:r>
      <w:r w:rsidRPr="004E6A20">
        <w:rPr>
          <w:lang w:val="fr-BE"/>
        </w:rPr>
        <w:t>kg.</w:t>
      </w:r>
      <w:r w:rsidRPr="004E6A20">
        <w:rPr>
          <w:rStyle w:val="MerkChar"/>
          <w:sz w:val="18"/>
          <w:lang w:val="fr-BE"/>
        </w:rPr>
        <w:tab/>
      </w:r>
    </w:p>
    <w:p w14:paraId="3746C017" w14:textId="1C52AC9B" w:rsidR="00183256" w:rsidRPr="004E6A20" w:rsidRDefault="00183256" w:rsidP="00974AAA">
      <w:pPr>
        <w:pStyle w:val="82"/>
        <w:rPr>
          <w:lang w:val="fr-BE"/>
        </w:rPr>
      </w:pPr>
      <w:r w:rsidRPr="004E6A20">
        <w:rPr>
          <w:rStyle w:val="MerkChar"/>
          <w:lang w:val="fr-BE"/>
        </w:rPr>
        <w:t>MB-86B</w:t>
      </w:r>
      <w:r w:rsidRPr="004E6A20">
        <w:rPr>
          <w:lang w:val="fr-BE"/>
        </w:rPr>
        <w:t xml:space="preserve"> </w:t>
      </w:r>
      <w:r w:rsidR="00A423AC" w:rsidRPr="004E6A20">
        <w:rPr>
          <w:lang w:val="fr-BE"/>
        </w:rPr>
        <w:t>cadre en aluminium avec rupture de pont thermique dans la chambre centrale du profil avec</w:t>
      </w:r>
      <w:r w:rsidRPr="004E6A20">
        <w:rPr>
          <w:lang w:val="fr-BE"/>
        </w:rPr>
        <w:t xml:space="preserve"> ATG.</w:t>
      </w:r>
    </w:p>
    <w:p w14:paraId="2DA05005" w14:textId="20AD7F5A" w:rsidR="0002625B" w:rsidRPr="004E6A20" w:rsidRDefault="0002625B" w:rsidP="0002625B">
      <w:pPr>
        <w:pStyle w:val="83Kenm"/>
        <w:ind w:left="927" w:right="140" w:firstLine="0"/>
        <w:rPr>
          <w:lang w:val="fr-BE"/>
        </w:rPr>
      </w:pPr>
      <w:r w:rsidRPr="004E6A20">
        <w:rPr>
          <w:lang w:val="fr-BE"/>
        </w:rPr>
        <w:t>-</w:t>
      </w:r>
      <w:r w:rsidRPr="004E6A20">
        <w:rPr>
          <w:lang w:val="fr-BE"/>
        </w:rPr>
        <w:tab/>
      </w:r>
      <w:r w:rsidR="00A423AC" w:rsidRPr="004E6A20">
        <w:rPr>
          <w:lang w:val="fr-BE"/>
        </w:rPr>
        <w:t>Profondeur de construction</w:t>
      </w:r>
      <w:r w:rsidRPr="004E6A20">
        <w:rPr>
          <w:lang w:val="fr-BE"/>
        </w:rPr>
        <w:t>:</w:t>
      </w:r>
      <w:r w:rsidRPr="004E6A20">
        <w:rPr>
          <w:lang w:val="fr-BE"/>
        </w:rPr>
        <w:tab/>
      </w:r>
      <w:r w:rsidR="001F3683">
        <w:rPr>
          <w:lang w:val="fr-BE"/>
        </w:rPr>
        <w:t>86</w:t>
      </w:r>
      <w:r w:rsidRPr="004E6A20">
        <w:rPr>
          <w:lang w:val="fr-BE"/>
        </w:rPr>
        <w:t xml:space="preserve"> mm (v</w:t>
      </w:r>
      <w:r w:rsidR="00A423AC" w:rsidRPr="004E6A20">
        <w:rPr>
          <w:lang w:val="fr-BE"/>
        </w:rPr>
        <w:t>antail)</w:t>
      </w:r>
      <w:r w:rsidRPr="004E6A20">
        <w:rPr>
          <w:lang w:val="fr-BE"/>
        </w:rPr>
        <w:t>, 77 mm (</w:t>
      </w:r>
      <w:r w:rsidR="00A423AC" w:rsidRPr="004E6A20">
        <w:rPr>
          <w:lang w:val="fr-BE"/>
        </w:rPr>
        <w:t>cadre</w:t>
      </w:r>
      <w:r w:rsidRPr="004E6A20">
        <w:rPr>
          <w:lang w:val="fr-BE"/>
        </w:rPr>
        <w:t>).</w:t>
      </w:r>
    </w:p>
    <w:p w14:paraId="7A2A9785" w14:textId="66773168" w:rsidR="0002625B" w:rsidRPr="004E6A20" w:rsidRDefault="0002625B" w:rsidP="0002625B">
      <w:pPr>
        <w:pStyle w:val="83Kenm"/>
        <w:ind w:left="927" w:right="140" w:firstLine="0"/>
        <w:rPr>
          <w:lang w:val="fr-BE"/>
        </w:rPr>
      </w:pPr>
      <w:r w:rsidRPr="004E6A20">
        <w:rPr>
          <w:lang w:val="fr-BE"/>
        </w:rPr>
        <w:t>-</w:t>
      </w:r>
      <w:r w:rsidRPr="004E6A20">
        <w:rPr>
          <w:lang w:val="fr-BE"/>
        </w:rPr>
        <w:tab/>
      </w:r>
      <w:r w:rsidR="00A423AC" w:rsidRPr="004E6A20">
        <w:rPr>
          <w:lang w:val="fr-BE"/>
        </w:rPr>
        <w:t>Epaisseur du vitrage</w:t>
      </w:r>
      <w:r w:rsidRPr="004E6A20">
        <w:rPr>
          <w:lang w:val="fr-BE"/>
        </w:rPr>
        <w:t>:</w:t>
      </w:r>
      <w:r w:rsidRPr="004E6A20">
        <w:rPr>
          <w:lang w:val="fr-BE"/>
        </w:rPr>
        <w:tab/>
        <w:t>13-61 mm (</w:t>
      </w:r>
      <w:r w:rsidR="00A423AC" w:rsidRPr="004E6A20">
        <w:rPr>
          <w:lang w:val="fr-BE"/>
        </w:rPr>
        <w:t>cadre fixe</w:t>
      </w:r>
      <w:r w:rsidRPr="004E6A20">
        <w:rPr>
          <w:lang w:val="fr-BE"/>
        </w:rPr>
        <w:t>).</w:t>
      </w:r>
    </w:p>
    <w:p w14:paraId="4F03C300" w14:textId="32DA9374" w:rsidR="0002625B" w:rsidRPr="004E6A20" w:rsidRDefault="0002625B" w:rsidP="0002625B">
      <w:pPr>
        <w:pStyle w:val="83Kenm"/>
        <w:ind w:left="927" w:right="140" w:firstLine="0"/>
        <w:rPr>
          <w:lang w:val="fr-BE"/>
        </w:rPr>
      </w:pPr>
      <w:r w:rsidRPr="004E6A20">
        <w:rPr>
          <w:lang w:val="fr-BE"/>
        </w:rPr>
        <w:t>-</w:t>
      </w:r>
      <w:r w:rsidRPr="004E6A20">
        <w:rPr>
          <w:lang w:val="fr-BE"/>
        </w:rPr>
        <w:tab/>
      </w:r>
      <w:r w:rsidR="00507759" w:rsidRPr="004E6A20">
        <w:rPr>
          <w:lang w:val="fr-BE"/>
        </w:rPr>
        <w:t>Dimension maximale du vantail</w:t>
      </w:r>
      <w:r w:rsidRPr="004E6A20">
        <w:rPr>
          <w:lang w:val="fr-BE"/>
        </w:rPr>
        <w:t>:</w:t>
      </w:r>
      <w:r w:rsidRPr="004E6A20">
        <w:rPr>
          <w:lang w:val="fr-BE"/>
        </w:rPr>
        <w:tab/>
        <w:t xml:space="preserve">H </w:t>
      </w:r>
      <w:r w:rsidR="00507759" w:rsidRPr="004E6A20">
        <w:rPr>
          <w:lang w:val="fr-BE"/>
        </w:rPr>
        <w:t>jusqu’à</w:t>
      </w:r>
      <w:r w:rsidRPr="004E6A20">
        <w:rPr>
          <w:lang w:val="fr-BE"/>
        </w:rPr>
        <w:t xml:space="preserve"> </w:t>
      </w:r>
      <w:r w:rsidR="00195E0D" w:rsidRPr="004E6A20">
        <w:rPr>
          <w:lang w:val="fr-BE"/>
        </w:rPr>
        <w:t>26</w:t>
      </w:r>
      <w:r w:rsidRPr="004E6A20">
        <w:rPr>
          <w:lang w:val="fr-BE"/>
        </w:rPr>
        <w:t xml:space="preserve">00 mm, L </w:t>
      </w:r>
      <w:r w:rsidR="00507759" w:rsidRPr="004E6A20">
        <w:rPr>
          <w:lang w:val="fr-BE"/>
        </w:rPr>
        <w:t>jusqu’à</w:t>
      </w:r>
      <w:r w:rsidRPr="004E6A20">
        <w:rPr>
          <w:lang w:val="fr-BE"/>
        </w:rPr>
        <w:t xml:space="preserve"> 1400 </w:t>
      </w:r>
      <w:proofErr w:type="spellStart"/>
      <w:r w:rsidRPr="004E6A20">
        <w:rPr>
          <w:lang w:val="fr-BE"/>
        </w:rPr>
        <w:t>mm.</w:t>
      </w:r>
      <w:proofErr w:type="spellEnd"/>
    </w:p>
    <w:p w14:paraId="5E5CB03D" w14:textId="48CE2222" w:rsidR="0002625B" w:rsidRPr="004E6A20" w:rsidRDefault="0002625B" w:rsidP="0002625B">
      <w:pPr>
        <w:pStyle w:val="83Kenm"/>
        <w:ind w:left="927" w:right="140" w:firstLine="0"/>
        <w:rPr>
          <w:rStyle w:val="MerkChar"/>
          <w:color w:val="auto"/>
          <w:lang w:val="fr-BE"/>
        </w:rPr>
      </w:pPr>
      <w:r w:rsidRPr="004E6A20">
        <w:rPr>
          <w:lang w:val="fr-BE"/>
        </w:rPr>
        <w:t>-</w:t>
      </w:r>
      <w:r w:rsidRPr="004E6A20">
        <w:rPr>
          <w:lang w:val="fr-BE"/>
        </w:rPr>
        <w:tab/>
      </w:r>
      <w:r w:rsidR="00507759" w:rsidRPr="004E6A20">
        <w:rPr>
          <w:lang w:val="fr-BE"/>
        </w:rPr>
        <w:t>Poids maximale du vantai</w:t>
      </w:r>
      <w:r w:rsidRPr="004E6A20">
        <w:rPr>
          <w:lang w:val="fr-BE"/>
        </w:rPr>
        <w:t>l:</w:t>
      </w:r>
      <w:r w:rsidRPr="004E6A20">
        <w:rPr>
          <w:lang w:val="fr-BE"/>
        </w:rPr>
        <w:tab/>
      </w:r>
      <w:r w:rsidR="00195E0D" w:rsidRPr="004E6A20">
        <w:rPr>
          <w:lang w:val="fr-BE"/>
        </w:rPr>
        <w:t>16</w:t>
      </w:r>
      <w:r w:rsidRPr="004E6A20">
        <w:rPr>
          <w:lang w:val="fr-BE"/>
        </w:rPr>
        <w:t>0 kg.</w:t>
      </w:r>
      <w:r w:rsidRPr="004E6A20">
        <w:rPr>
          <w:rStyle w:val="MerkChar"/>
          <w:sz w:val="18"/>
          <w:lang w:val="fr-BE"/>
        </w:rPr>
        <w:tab/>
      </w:r>
    </w:p>
    <w:p w14:paraId="6206944F" w14:textId="3DD536C3" w:rsidR="00097A2E" w:rsidRPr="004E6A20" w:rsidRDefault="00097A2E" w:rsidP="00E13391">
      <w:pPr>
        <w:pStyle w:val="81"/>
        <w:ind w:right="140"/>
        <w:rPr>
          <w:lang w:val="fr-BE"/>
        </w:rPr>
      </w:pPr>
      <w:r w:rsidRPr="004E6A20">
        <w:rPr>
          <w:lang w:val="fr-BE"/>
        </w:rPr>
        <w:t>-</w:t>
      </w:r>
      <w:r w:rsidRPr="004E6A20">
        <w:rPr>
          <w:lang w:val="fr-BE"/>
        </w:rPr>
        <w:tab/>
      </w:r>
      <w:r w:rsidR="00507759" w:rsidRPr="004E6A20">
        <w:rPr>
          <w:lang w:val="fr-BE"/>
        </w:rPr>
        <w:t>Drainage</w:t>
      </w:r>
      <w:r w:rsidRPr="004E6A20">
        <w:rPr>
          <w:lang w:val="fr-BE"/>
        </w:rPr>
        <w:t>:</w:t>
      </w:r>
    </w:p>
    <w:p w14:paraId="42421167" w14:textId="45B170D6" w:rsidR="002015C7" w:rsidRPr="004E6A20" w:rsidRDefault="00097A2E" w:rsidP="00DE4A6F">
      <w:pPr>
        <w:pStyle w:val="83Kenm"/>
        <w:rPr>
          <w:lang w:val="fr-BE"/>
        </w:rPr>
      </w:pPr>
      <w:r w:rsidRPr="004E6A20">
        <w:rPr>
          <w:lang w:val="fr-BE"/>
        </w:rPr>
        <w:t>-</w:t>
      </w:r>
      <w:r w:rsidRPr="004E6A20">
        <w:rPr>
          <w:lang w:val="fr-BE"/>
        </w:rPr>
        <w:tab/>
      </w:r>
      <w:r w:rsidR="00507759" w:rsidRPr="004E6A20">
        <w:rPr>
          <w:lang w:val="fr-BE"/>
        </w:rPr>
        <w:t>Nombre et type de drainage</w:t>
      </w:r>
      <w:r w:rsidRPr="004E6A20">
        <w:rPr>
          <w:lang w:val="fr-BE"/>
        </w:rPr>
        <w:t>:</w:t>
      </w:r>
      <w:r w:rsidRPr="004E6A20">
        <w:rPr>
          <w:lang w:val="fr-BE"/>
        </w:rPr>
        <w:tab/>
      </w:r>
      <w:bookmarkStart w:id="37" w:name="_Hlk92274736"/>
      <w:r w:rsidR="00507759" w:rsidRPr="004E6A20">
        <w:rPr>
          <w:lang w:val="fr-BE"/>
        </w:rPr>
        <w:t>Le drainage visible et invisible est possible avec les profils utilisés.</w:t>
      </w:r>
      <w:bookmarkEnd w:id="37"/>
    </w:p>
    <w:p w14:paraId="084C7F93" w14:textId="2C738FB2" w:rsidR="00507759" w:rsidRPr="004E6A20" w:rsidRDefault="002015C7" w:rsidP="00507759">
      <w:pPr>
        <w:pStyle w:val="83Kenm"/>
        <w:rPr>
          <w:lang w:val="fr-BE"/>
        </w:rPr>
      </w:pPr>
      <w:r w:rsidRPr="004E6A20">
        <w:rPr>
          <w:lang w:val="fr-BE"/>
        </w:rPr>
        <w:tab/>
      </w:r>
      <w:r w:rsidRPr="004E6A20">
        <w:rPr>
          <w:lang w:val="fr-BE"/>
        </w:rPr>
        <w:tab/>
      </w:r>
      <w:bookmarkStart w:id="38" w:name="_Hlk92274768"/>
      <w:r w:rsidR="00507759" w:rsidRPr="004E6A20">
        <w:rPr>
          <w:lang w:val="fr-BE"/>
        </w:rPr>
        <w:t xml:space="preserve"> ▪  Drainage extérieur avec un espacement maximal de 800 mm, minimum 2 fentes.</w:t>
      </w:r>
      <w:r w:rsidR="00507759" w:rsidRPr="004E6A20">
        <w:rPr>
          <w:lang w:val="fr-BE"/>
        </w:rPr>
        <w:br/>
        <w:t>▪  Drainage dans la feuillure avec un espacement maximal de 800 mm, minimum 2 fentes.</w:t>
      </w:r>
    </w:p>
    <w:bookmarkEnd w:id="38"/>
    <w:p w14:paraId="31747A89" w14:textId="79C6EA63" w:rsidR="00097A2E" w:rsidRPr="004E6A20" w:rsidRDefault="00097A2E" w:rsidP="00E13391">
      <w:pPr>
        <w:pStyle w:val="83Kenm"/>
        <w:ind w:right="140"/>
        <w:rPr>
          <w:lang w:val="fr-BE"/>
        </w:rPr>
      </w:pPr>
    </w:p>
    <w:p w14:paraId="3F45067B" w14:textId="03B88CFC" w:rsidR="00097A2E" w:rsidRPr="004E6A20" w:rsidRDefault="00097A2E" w:rsidP="00E13391">
      <w:pPr>
        <w:pStyle w:val="81"/>
        <w:ind w:right="140"/>
        <w:rPr>
          <w:lang w:val="fr-BE"/>
        </w:rPr>
      </w:pPr>
      <w:r w:rsidRPr="004E6A20">
        <w:rPr>
          <w:lang w:val="fr-BE"/>
        </w:rPr>
        <w:t>-</w:t>
      </w:r>
      <w:r w:rsidRPr="004E6A20">
        <w:rPr>
          <w:lang w:val="fr-BE"/>
        </w:rPr>
        <w:tab/>
      </w:r>
      <w:r w:rsidR="00507759" w:rsidRPr="004E6A20">
        <w:rPr>
          <w:lang w:val="fr-BE"/>
        </w:rPr>
        <w:t>Aération</w:t>
      </w:r>
      <w:r w:rsidRPr="004E6A20">
        <w:rPr>
          <w:lang w:val="fr-BE"/>
        </w:rPr>
        <w:t>:</w:t>
      </w:r>
    </w:p>
    <w:p w14:paraId="56166284" w14:textId="0E0A517C" w:rsidR="00097A2E" w:rsidRPr="004E6A20" w:rsidRDefault="00097A2E" w:rsidP="00E13391">
      <w:pPr>
        <w:pStyle w:val="83Kenm"/>
        <w:ind w:right="140"/>
        <w:rPr>
          <w:lang w:val="fr-BE"/>
        </w:rPr>
      </w:pPr>
      <w:r w:rsidRPr="004E6A20">
        <w:rPr>
          <w:lang w:val="fr-BE"/>
        </w:rPr>
        <w:t>-</w:t>
      </w:r>
      <w:r w:rsidRPr="004E6A20">
        <w:rPr>
          <w:lang w:val="fr-BE"/>
        </w:rPr>
        <w:tab/>
      </w:r>
      <w:r w:rsidR="00DE4A6F" w:rsidRPr="004E6A20">
        <w:rPr>
          <w:lang w:val="fr-BE"/>
        </w:rPr>
        <w:t>Décompression</w:t>
      </w:r>
      <w:r w:rsidRPr="004E6A20">
        <w:rPr>
          <w:lang w:val="fr-BE"/>
        </w:rPr>
        <w:t>:</w:t>
      </w:r>
      <w:r w:rsidR="00507759" w:rsidRPr="004E6A20">
        <w:rPr>
          <w:lang w:val="fr-BE"/>
        </w:rPr>
        <w:tab/>
        <w:t xml:space="preserve">à prévoir dans les </w:t>
      </w:r>
      <w:r w:rsidR="00DE4A6F" w:rsidRPr="004E6A20">
        <w:rPr>
          <w:lang w:val="fr-BE"/>
        </w:rPr>
        <w:t>vanta</w:t>
      </w:r>
      <w:r w:rsidR="00A92A93">
        <w:rPr>
          <w:lang w:val="fr-BE"/>
        </w:rPr>
        <w:t>ux</w:t>
      </w:r>
      <w:r w:rsidR="00507759" w:rsidRPr="004E6A20">
        <w:rPr>
          <w:lang w:val="fr-BE"/>
        </w:rPr>
        <w:t xml:space="preserve"> ainsi que dans les cadres fixes.</w:t>
      </w:r>
    </w:p>
    <w:p w14:paraId="0C409B64" w14:textId="162744F0" w:rsidR="00097A2E" w:rsidRPr="004E6A20" w:rsidRDefault="00097A2E" w:rsidP="00E13391">
      <w:pPr>
        <w:pStyle w:val="Kop7"/>
        <w:ind w:right="140"/>
        <w:rPr>
          <w:lang w:val="fr-BE"/>
        </w:rPr>
      </w:pPr>
      <w:r w:rsidRPr="004E6A20">
        <w:rPr>
          <w:lang w:val="fr-BE"/>
        </w:rPr>
        <w:t>.35.40.</w:t>
      </w:r>
      <w:r w:rsidRPr="004E6A20">
        <w:rPr>
          <w:lang w:val="fr-BE"/>
        </w:rPr>
        <w:tab/>
      </w:r>
      <w:r w:rsidR="00337FE8" w:rsidRPr="004E6A20">
        <w:rPr>
          <w:lang w:val="fr-BE"/>
        </w:rPr>
        <w:t>Types de portes</w:t>
      </w:r>
      <w:r w:rsidRPr="004E6A20">
        <w:rPr>
          <w:lang w:val="fr-BE"/>
        </w:rPr>
        <w:t>:</w:t>
      </w:r>
    </w:p>
    <w:p w14:paraId="07A4A7C5" w14:textId="7B8C7224" w:rsidR="00097A2E" w:rsidRPr="004E6A20" w:rsidRDefault="00097A2E" w:rsidP="00E13391">
      <w:pPr>
        <w:pStyle w:val="OFWEL"/>
        <w:ind w:right="140"/>
        <w:rPr>
          <w:lang w:val="fr-BE"/>
        </w:rPr>
      </w:pPr>
      <w:r w:rsidRPr="004E6A20">
        <w:rPr>
          <w:lang w:val="fr-BE"/>
        </w:rPr>
        <w:t>Variant</w:t>
      </w:r>
      <w:r w:rsidR="00337FE8" w:rsidRPr="004E6A20">
        <w:rPr>
          <w:lang w:val="fr-BE"/>
        </w:rPr>
        <w:t>e</w:t>
      </w:r>
      <w:r w:rsidRPr="004E6A20">
        <w:rPr>
          <w:lang w:val="fr-BE"/>
        </w:rPr>
        <w:t xml:space="preserve"> 1</w:t>
      </w:r>
    </w:p>
    <w:p w14:paraId="52C4DA27" w14:textId="20E4FD1F" w:rsidR="00097A2E" w:rsidRPr="004E6A20" w:rsidRDefault="00097A2E" w:rsidP="00E13391">
      <w:pPr>
        <w:pStyle w:val="83Kenm"/>
        <w:ind w:right="140"/>
        <w:rPr>
          <w:lang w:val="fr-BE"/>
        </w:rPr>
      </w:pPr>
      <w:r w:rsidRPr="004E6A20">
        <w:rPr>
          <w:lang w:val="fr-BE"/>
        </w:rPr>
        <w:t>-</w:t>
      </w:r>
      <w:r w:rsidRPr="004E6A20">
        <w:rPr>
          <w:lang w:val="fr-BE"/>
        </w:rPr>
        <w:tab/>
        <w:t>Type:</w:t>
      </w:r>
      <w:r w:rsidR="00507759" w:rsidRPr="004E6A20">
        <w:rPr>
          <w:lang w:val="fr-BE"/>
        </w:rPr>
        <w:tab/>
        <w:t>porte simple</w:t>
      </w:r>
      <w:r w:rsidR="00407F43" w:rsidRPr="004E6A20">
        <w:rPr>
          <w:lang w:val="fr-BE"/>
        </w:rPr>
        <w:t xml:space="preserve">  (</w:t>
      </w:r>
      <w:r w:rsidR="00507759" w:rsidRPr="004E6A20">
        <w:rPr>
          <w:lang w:val="fr-BE"/>
        </w:rPr>
        <w:t>ouverture vers l’intérieur et</w:t>
      </w:r>
      <w:r w:rsidR="007338A4" w:rsidRPr="004E6A20">
        <w:rPr>
          <w:lang w:val="fr-BE"/>
        </w:rPr>
        <w:t xml:space="preserve"> l’extérieur</w:t>
      </w:r>
      <w:r w:rsidR="00407F43" w:rsidRPr="004E6A20">
        <w:rPr>
          <w:lang w:val="fr-BE"/>
        </w:rPr>
        <w:t>)</w:t>
      </w:r>
    </w:p>
    <w:p w14:paraId="4393D2F7" w14:textId="23C04287" w:rsidR="00097A2E" w:rsidRPr="004E6A20" w:rsidRDefault="00097A2E" w:rsidP="00E13391">
      <w:pPr>
        <w:pStyle w:val="83Kenm"/>
        <w:ind w:right="140"/>
        <w:rPr>
          <w:lang w:val="fr-BE"/>
        </w:rPr>
      </w:pPr>
      <w:r w:rsidRPr="004E6A20">
        <w:rPr>
          <w:lang w:val="fr-BE"/>
        </w:rPr>
        <w:t>-</w:t>
      </w:r>
      <w:r w:rsidRPr="004E6A20">
        <w:rPr>
          <w:lang w:val="fr-BE"/>
        </w:rPr>
        <w:tab/>
      </w:r>
      <w:r w:rsidR="007338A4" w:rsidRPr="004E6A20">
        <w:rPr>
          <w:lang w:val="fr-BE"/>
        </w:rPr>
        <w:t>Poignée de porte</w:t>
      </w:r>
      <w:r w:rsidRPr="004E6A20">
        <w:rPr>
          <w:lang w:val="fr-BE"/>
        </w:rPr>
        <w:t>:</w:t>
      </w:r>
      <w:r w:rsidRPr="004E6A20">
        <w:rPr>
          <w:lang w:val="fr-BE"/>
        </w:rPr>
        <w:tab/>
      </w:r>
      <w:bookmarkStart w:id="39" w:name="_Hlk92276411"/>
      <w:r w:rsidR="007338A4" w:rsidRPr="004E6A20">
        <w:rPr>
          <w:lang w:val="fr-BE"/>
        </w:rPr>
        <w:t>à choisir parmi les types approuvés par le fabricant</w:t>
      </w:r>
      <w:bookmarkEnd w:id="39"/>
      <w:r w:rsidR="007338A4" w:rsidRPr="004E6A20">
        <w:rPr>
          <w:lang w:val="fr-BE"/>
        </w:rPr>
        <w:t>.</w:t>
      </w:r>
    </w:p>
    <w:p w14:paraId="191133DC" w14:textId="290C441D" w:rsidR="00097A2E" w:rsidRPr="004E6A20" w:rsidRDefault="00097A2E" w:rsidP="00E13391">
      <w:pPr>
        <w:pStyle w:val="83Kenm"/>
        <w:ind w:right="140"/>
        <w:rPr>
          <w:lang w:val="fr-BE"/>
        </w:rPr>
      </w:pPr>
      <w:r w:rsidRPr="004E6A20">
        <w:rPr>
          <w:lang w:val="fr-BE"/>
        </w:rPr>
        <w:t>-</w:t>
      </w:r>
      <w:r w:rsidRPr="004E6A20">
        <w:rPr>
          <w:lang w:val="fr-BE"/>
        </w:rPr>
        <w:tab/>
      </w:r>
      <w:r w:rsidR="00DE4A6F" w:rsidRPr="004E6A20">
        <w:rPr>
          <w:lang w:val="fr-BE"/>
        </w:rPr>
        <w:t>Serrure</w:t>
      </w:r>
      <w:r w:rsidR="007338A4" w:rsidRPr="004E6A20">
        <w:rPr>
          <w:lang w:val="fr-BE"/>
        </w:rPr>
        <w:t xml:space="preserve"> et système de fermeture</w:t>
      </w:r>
      <w:r w:rsidRPr="004E6A20">
        <w:rPr>
          <w:lang w:val="fr-BE"/>
        </w:rPr>
        <w:t>:</w:t>
      </w:r>
      <w:r w:rsidRPr="004E6A20">
        <w:rPr>
          <w:lang w:val="fr-BE"/>
        </w:rPr>
        <w:tab/>
      </w:r>
      <w:r w:rsidR="007338A4" w:rsidRPr="004E6A20">
        <w:rPr>
          <w:lang w:val="fr-BE"/>
        </w:rPr>
        <w:t>à choisir parmi les types approuvés par le fabricant.</w:t>
      </w:r>
    </w:p>
    <w:p w14:paraId="2316FA7A" w14:textId="4B348BD5" w:rsidR="00097A2E" w:rsidRPr="004E6A20" w:rsidRDefault="00097A2E" w:rsidP="00E13391">
      <w:pPr>
        <w:pStyle w:val="83Kenm"/>
        <w:ind w:right="140"/>
        <w:rPr>
          <w:rStyle w:val="83KenmCursiefGrijs-50Char"/>
          <w:rFonts w:cs="Times New Roman"/>
          <w:bCs w:val="0"/>
          <w:i w:val="0"/>
          <w:iCs w:val="0"/>
          <w:color w:val="auto"/>
          <w:lang w:val="fr-BE"/>
        </w:rPr>
      </w:pPr>
      <w:r w:rsidRPr="004E6A20">
        <w:rPr>
          <w:lang w:val="fr-BE"/>
        </w:rPr>
        <w:t>-</w:t>
      </w:r>
      <w:r w:rsidRPr="004E6A20">
        <w:rPr>
          <w:lang w:val="fr-BE"/>
        </w:rPr>
        <w:tab/>
      </w:r>
      <w:r w:rsidR="007338A4" w:rsidRPr="004E6A20">
        <w:rPr>
          <w:lang w:val="fr-BE"/>
        </w:rPr>
        <w:t>Charnières</w:t>
      </w:r>
      <w:r w:rsidRPr="004E6A20">
        <w:rPr>
          <w:lang w:val="fr-BE"/>
        </w:rPr>
        <w:t>:</w:t>
      </w:r>
      <w:r w:rsidRPr="004E6A20">
        <w:rPr>
          <w:lang w:val="fr-BE"/>
        </w:rPr>
        <w:tab/>
      </w:r>
      <w:r w:rsidR="007338A4" w:rsidRPr="004E6A20">
        <w:rPr>
          <w:lang w:val="fr-BE"/>
        </w:rPr>
        <w:t>à choisir parmi les types approuvés par le fabricant.</w:t>
      </w:r>
    </w:p>
    <w:p w14:paraId="64F1DCBD" w14:textId="5603CFCE" w:rsidR="00097A2E" w:rsidRPr="004E6A20" w:rsidRDefault="00097A2E" w:rsidP="00E13391">
      <w:pPr>
        <w:pStyle w:val="OFWEL"/>
        <w:ind w:right="140"/>
        <w:rPr>
          <w:lang w:val="fr-BE"/>
        </w:rPr>
      </w:pPr>
      <w:r w:rsidRPr="004E6A20">
        <w:rPr>
          <w:lang w:val="fr-BE"/>
        </w:rPr>
        <w:t>Variant</w:t>
      </w:r>
      <w:r w:rsidR="00337FE8" w:rsidRPr="004E6A20">
        <w:rPr>
          <w:lang w:val="fr-BE"/>
        </w:rPr>
        <w:t>e</w:t>
      </w:r>
      <w:r w:rsidRPr="004E6A20">
        <w:rPr>
          <w:lang w:val="fr-BE"/>
        </w:rPr>
        <w:t xml:space="preserve"> 2</w:t>
      </w:r>
    </w:p>
    <w:p w14:paraId="2DAE1EF2" w14:textId="165B4F99" w:rsidR="00097A2E" w:rsidRPr="004E6A20" w:rsidRDefault="00097A2E" w:rsidP="00E13391">
      <w:pPr>
        <w:pStyle w:val="83Kenm"/>
        <w:ind w:right="140"/>
        <w:rPr>
          <w:lang w:val="fr-BE"/>
        </w:rPr>
      </w:pPr>
      <w:r w:rsidRPr="004E6A20">
        <w:rPr>
          <w:lang w:val="fr-BE"/>
        </w:rPr>
        <w:t>-</w:t>
      </w:r>
      <w:r w:rsidRPr="004E6A20">
        <w:rPr>
          <w:lang w:val="fr-BE"/>
        </w:rPr>
        <w:tab/>
        <w:t>Type:</w:t>
      </w:r>
      <w:r w:rsidRPr="004E6A20">
        <w:rPr>
          <w:lang w:val="fr-BE"/>
        </w:rPr>
        <w:tab/>
      </w:r>
      <w:r w:rsidR="007338A4" w:rsidRPr="004E6A20">
        <w:rPr>
          <w:lang w:val="fr-BE"/>
        </w:rPr>
        <w:t>porte double</w:t>
      </w:r>
      <w:r w:rsidR="00407F43" w:rsidRPr="004E6A20">
        <w:rPr>
          <w:lang w:val="fr-BE"/>
        </w:rPr>
        <w:t xml:space="preserve">  (</w:t>
      </w:r>
      <w:r w:rsidR="007338A4" w:rsidRPr="004E6A20">
        <w:rPr>
          <w:lang w:val="fr-BE"/>
        </w:rPr>
        <w:t>ouverture vers l’intérieur et vers l’extérieur</w:t>
      </w:r>
      <w:r w:rsidR="00407F43" w:rsidRPr="004E6A20">
        <w:rPr>
          <w:lang w:val="fr-BE"/>
        </w:rPr>
        <w:t>)</w:t>
      </w:r>
    </w:p>
    <w:p w14:paraId="0BE5ED0E" w14:textId="4B6B0C10" w:rsidR="00097A2E" w:rsidRPr="004E6A20" w:rsidRDefault="00097A2E" w:rsidP="00E13391">
      <w:pPr>
        <w:pStyle w:val="83Kenm"/>
        <w:ind w:right="140"/>
        <w:rPr>
          <w:lang w:val="fr-BE"/>
        </w:rPr>
      </w:pPr>
      <w:r w:rsidRPr="004E6A20">
        <w:rPr>
          <w:lang w:val="fr-BE"/>
        </w:rPr>
        <w:t>-</w:t>
      </w:r>
      <w:r w:rsidRPr="004E6A20">
        <w:rPr>
          <w:lang w:val="fr-BE"/>
        </w:rPr>
        <w:tab/>
      </w:r>
      <w:r w:rsidR="007338A4" w:rsidRPr="004E6A20">
        <w:rPr>
          <w:lang w:val="fr-BE"/>
        </w:rPr>
        <w:t>Poignée de porte</w:t>
      </w:r>
      <w:r w:rsidRPr="004E6A20">
        <w:rPr>
          <w:lang w:val="fr-BE"/>
        </w:rPr>
        <w:t>:</w:t>
      </w:r>
      <w:r w:rsidRPr="004E6A20">
        <w:rPr>
          <w:lang w:val="fr-BE"/>
        </w:rPr>
        <w:tab/>
      </w:r>
      <w:r w:rsidR="007338A4" w:rsidRPr="004E6A20">
        <w:rPr>
          <w:lang w:val="fr-BE"/>
        </w:rPr>
        <w:t>à choisir parmi les types approuvés par le fabricant.</w:t>
      </w:r>
    </w:p>
    <w:p w14:paraId="0EC3DBF9" w14:textId="0EF88054" w:rsidR="00097A2E" w:rsidRPr="004E6A20" w:rsidRDefault="00097A2E" w:rsidP="00E13391">
      <w:pPr>
        <w:pStyle w:val="83Kenm"/>
        <w:ind w:right="140"/>
        <w:rPr>
          <w:lang w:val="fr-BE"/>
        </w:rPr>
      </w:pPr>
      <w:r w:rsidRPr="004E6A20">
        <w:rPr>
          <w:lang w:val="fr-BE"/>
        </w:rPr>
        <w:t>-</w:t>
      </w:r>
      <w:r w:rsidRPr="004E6A20">
        <w:rPr>
          <w:lang w:val="fr-BE"/>
        </w:rPr>
        <w:tab/>
      </w:r>
      <w:r w:rsidR="00DE4A6F">
        <w:rPr>
          <w:lang w:val="fr-BE"/>
        </w:rPr>
        <w:t>S</w:t>
      </w:r>
      <w:r w:rsidR="00DE4A6F" w:rsidRPr="004E6A20">
        <w:rPr>
          <w:lang w:val="fr-BE"/>
        </w:rPr>
        <w:t>errure</w:t>
      </w:r>
      <w:r w:rsidR="007338A4" w:rsidRPr="004E6A20">
        <w:rPr>
          <w:lang w:val="fr-BE"/>
        </w:rPr>
        <w:t xml:space="preserve"> et système de fermeture</w:t>
      </w:r>
      <w:r w:rsidRPr="004E6A20">
        <w:rPr>
          <w:lang w:val="fr-BE"/>
        </w:rPr>
        <w:t>:</w:t>
      </w:r>
      <w:r w:rsidRPr="004E6A20">
        <w:rPr>
          <w:lang w:val="fr-BE"/>
        </w:rPr>
        <w:tab/>
      </w:r>
      <w:r w:rsidR="007338A4" w:rsidRPr="004E6A20">
        <w:rPr>
          <w:lang w:val="fr-BE"/>
        </w:rPr>
        <w:t>à choisir parmi les types approuvés par le fabricant.</w:t>
      </w:r>
    </w:p>
    <w:p w14:paraId="0ADAA78B" w14:textId="3CE4C82E" w:rsidR="00097A2E" w:rsidRDefault="00097A2E" w:rsidP="00E13391">
      <w:pPr>
        <w:pStyle w:val="83Kenm"/>
        <w:ind w:right="140"/>
        <w:rPr>
          <w:lang w:val="fr-BE"/>
        </w:rPr>
      </w:pPr>
      <w:r w:rsidRPr="004E6A20">
        <w:rPr>
          <w:lang w:val="fr-BE"/>
        </w:rPr>
        <w:t>-</w:t>
      </w:r>
      <w:r w:rsidRPr="004E6A20">
        <w:rPr>
          <w:lang w:val="fr-BE"/>
        </w:rPr>
        <w:tab/>
      </w:r>
      <w:r w:rsidR="007338A4" w:rsidRPr="004E6A20">
        <w:rPr>
          <w:lang w:val="fr-BE"/>
        </w:rPr>
        <w:t>Charnières</w:t>
      </w:r>
      <w:r w:rsidRPr="004E6A20">
        <w:rPr>
          <w:lang w:val="fr-BE"/>
        </w:rPr>
        <w:t>:</w:t>
      </w:r>
      <w:r w:rsidRPr="004E6A20">
        <w:rPr>
          <w:lang w:val="fr-BE"/>
        </w:rPr>
        <w:tab/>
      </w:r>
      <w:r w:rsidR="007338A4" w:rsidRPr="004E6A20">
        <w:rPr>
          <w:lang w:val="fr-BE"/>
        </w:rPr>
        <w:t>à choisir parmi les types approuvés par le fabricant.</w:t>
      </w:r>
    </w:p>
    <w:p w14:paraId="2FE06727" w14:textId="4EE1FFDC" w:rsidR="00A92A93" w:rsidRDefault="00A92A93" w:rsidP="00E13391">
      <w:pPr>
        <w:pStyle w:val="83Kenm"/>
        <w:ind w:right="140"/>
        <w:rPr>
          <w:lang w:val="fr-BE"/>
        </w:rPr>
      </w:pPr>
    </w:p>
    <w:p w14:paraId="4F2179B5" w14:textId="5246E5FA" w:rsidR="00A92A93" w:rsidRDefault="00A92A93" w:rsidP="00E13391">
      <w:pPr>
        <w:pStyle w:val="83Kenm"/>
        <w:ind w:right="140"/>
        <w:rPr>
          <w:lang w:val="fr-BE"/>
        </w:rPr>
      </w:pPr>
    </w:p>
    <w:p w14:paraId="04F17DC4" w14:textId="3F7288CB" w:rsidR="00A92A93" w:rsidRDefault="00A92A93" w:rsidP="00E13391">
      <w:pPr>
        <w:pStyle w:val="83Kenm"/>
        <w:ind w:right="140"/>
        <w:rPr>
          <w:lang w:val="fr-BE"/>
        </w:rPr>
      </w:pPr>
    </w:p>
    <w:p w14:paraId="27F69D41" w14:textId="3AFB815C" w:rsidR="00A92A93" w:rsidRDefault="00A92A93" w:rsidP="00E13391">
      <w:pPr>
        <w:pStyle w:val="83Kenm"/>
        <w:ind w:right="140"/>
        <w:rPr>
          <w:lang w:val="fr-BE"/>
        </w:rPr>
      </w:pPr>
    </w:p>
    <w:p w14:paraId="5D9E697B" w14:textId="21418354" w:rsidR="00A92A93" w:rsidRDefault="00A92A93" w:rsidP="00E13391">
      <w:pPr>
        <w:pStyle w:val="83Kenm"/>
        <w:ind w:right="140"/>
        <w:rPr>
          <w:lang w:val="fr-BE"/>
        </w:rPr>
      </w:pPr>
    </w:p>
    <w:p w14:paraId="6957F9B7" w14:textId="6F13D744" w:rsidR="00A92A93" w:rsidRDefault="00A92A93" w:rsidP="00E13391">
      <w:pPr>
        <w:pStyle w:val="83Kenm"/>
        <w:ind w:right="140"/>
        <w:rPr>
          <w:lang w:val="fr-BE"/>
        </w:rPr>
      </w:pPr>
    </w:p>
    <w:p w14:paraId="67363A38" w14:textId="2664738D" w:rsidR="00A92A93" w:rsidRDefault="00A92A93" w:rsidP="00E13391">
      <w:pPr>
        <w:pStyle w:val="83Kenm"/>
        <w:ind w:right="140"/>
        <w:rPr>
          <w:lang w:val="fr-BE"/>
        </w:rPr>
      </w:pPr>
    </w:p>
    <w:p w14:paraId="76B1AFB4" w14:textId="19AE712C" w:rsidR="00A92A93" w:rsidRDefault="00A92A93" w:rsidP="00E13391">
      <w:pPr>
        <w:pStyle w:val="83Kenm"/>
        <w:ind w:right="140"/>
        <w:rPr>
          <w:lang w:val="fr-BE"/>
        </w:rPr>
      </w:pPr>
    </w:p>
    <w:p w14:paraId="5438644C" w14:textId="126CA41C" w:rsidR="00A92A93" w:rsidRDefault="00A92A93" w:rsidP="00E13391">
      <w:pPr>
        <w:pStyle w:val="83Kenm"/>
        <w:ind w:right="140"/>
        <w:rPr>
          <w:lang w:val="fr-BE"/>
        </w:rPr>
      </w:pPr>
    </w:p>
    <w:p w14:paraId="6CE07A3F" w14:textId="77777777" w:rsidR="00A92A93" w:rsidRPr="004E6A20" w:rsidRDefault="00A92A93" w:rsidP="00E13391">
      <w:pPr>
        <w:pStyle w:val="83Kenm"/>
        <w:ind w:right="140"/>
        <w:rPr>
          <w:lang w:val="fr-BE"/>
        </w:rPr>
      </w:pPr>
    </w:p>
    <w:p w14:paraId="544985CA" w14:textId="0856AD76" w:rsidR="00D33B1F" w:rsidRPr="004E6A20" w:rsidRDefault="00337FE8" w:rsidP="00E13391">
      <w:pPr>
        <w:pStyle w:val="OFWEL"/>
        <w:ind w:right="140"/>
        <w:rPr>
          <w:lang w:val="fr-BE"/>
        </w:rPr>
      </w:pPr>
      <w:r w:rsidRPr="004E6A20">
        <w:rPr>
          <w:lang w:val="fr-BE"/>
        </w:rPr>
        <w:t>Suite</w:t>
      </w:r>
    </w:p>
    <w:p w14:paraId="16611A73" w14:textId="1060E93B" w:rsidR="00EC5079" w:rsidRPr="004E6A20" w:rsidRDefault="00EC5079" w:rsidP="00E13391">
      <w:pPr>
        <w:pStyle w:val="Kop7"/>
        <w:ind w:right="140"/>
        <w:rPr>
          <w:lang w:val="fr-BE"/>
        </w:rPr>
      </w:pPr>
      <w:r w:rsidRPr="004E6A20">
        <w:rPr>
          <w:lang w:val="fr-BE"/>
        </w:rPr>
        <w:t>.3</w:t>
      </w:r>
      <w:r w:rsidR="004A3E46" w:rsidRPr="004E6A20">
        <w:rPr>
          <w:lang w:val="fr-BE"/>
        </w:rPr>
        <w:t>5</w:t>
      </w:r>
      <w:r w:rsidRPr="004E6A20">
        <w:rPr>
          <w:lang w:val="fr-BE"/>
        </w:rPr>
        <w:t>.50.</w:t>
      </w:r>
      <w:r w:rsidRPr="004E6A20">
        <w:rPr>
          <w:lang w:val="fr-BE"/>
        </w:rPr>
        <w:tab/>
      </w:r>
      <w:r w:rsidR="00337FE8" w:rsidRPr="004E6A20">
        <w:rPr>
          <w:lang w:val="fr-BE"/>
        </w:rPr>
        <w:t>Caractéristiques et prestations</w:t>
      </w:r>
      <w:r w:rsidRPr="004E6A20">
        <w:rPr>
          <w:lang w:val="fr-BE"/>
        </w:rPr>
        <w:t>:</w:t>
      </w:r>
    </w:p>
    <w:p w14:paraId="26407603" w14:textId="7BAD5A0D" w:rsidR="00EC5079" w:rsidRPr="004E6A20" w:rsidRDefault="00EC5079" w:rsidP="00E13391">
      <w:pPr>
        <w:pStyle w:val="Kop8"/>
        <w:ind w:right="140"/>
        <w:rPr>
          <w:lang w:val="fr-BE"/>
        </w:rPr>
      </w:pPr>
      <w:r w:rsidRPr="004E6A20">
        <w:rPr>
          <w:lang w:val="fr-BE"/>
        </w:rPr>
        <w:t>.3</w:t>
      </w:r>
      <w:r w:rsidR="004A3E46" w:rsidRPr="004E6A20">
        <w:rPr>
          <w:lang w:val="fr-BE"/>
        </w:rPr>
        <w:t>5</w:t>
      </w:r>
      <w:r w:rsidRPr="004E6A20">
        <w:rPr>
          <w:lang w:val="fr-BE"/>
        </w:rPr>
        <w:t>.51.</w:t>
      </w:r>
      <w:r w:rsidRPr="004E6A20">
        <w:rPr>
          <w:lang w:val="fr-BE"/>
        </w:rPr>
        <w:tab/>
        <w:t xml:space="preserve">ER 1 </w:t>
      </w:r>
      <w:r w:rsidR="00337FE8" w:rsidRPr="004E6A20">
        <w:rPr>
          <w:lang w:val="fr-BE"/>
        </w:rPr>
        <w:t>Résistance mécanique et stabilité</w:t>
      </w:r>
      <w:r w:rsidRPr="004E6A20">
        <w:rPr>
          <w:lang w:val="fr-BE"/>
        </w:rPr>
        <w:t>:</w:t>
      </w:r>
    </w:p>
    <w:p w14:paraId="7B2ABE92" w14:textId="7EF0ED7B" w:rsidR="00DE4A6F" w:rsidRPr="004E6A20" w:rsidRDefault="00EC5079" w:rsidP="00A92A93">
      <w:pPr>
        <w:pStyle w:val="83Kenm"/>
        <w:ind w:right="140"/>
        <w:rPr>
          <w:lang w:val="fr-BE"/>
        </w:rPr>
      </w:pPr>
      <w:r w:rsidRPr="004E6A20">
        <w:rPr>
          <w:lang w:val="fr-BE"/>
        </w:rPr>
        <w:t>-</w:t>
      </w:r>
      <w:r w:rsidRPr="004E6A20">
        <w:rPr>
          <w:lang w:val="fr-BE"/>
        </w:rPr>
        <w:tab/>
      </w:r>
      <w:r w:rsidR="00337FE8" w:rsidRPr="004E6A20">
        <w:rPr>
          <w:lang w:val="fr-BE"/>
        </w:rPr>
        <w:t>Résistance à la charge du vent suivant</w:t>
      </w:r>
      <w:r w:rsidRPr="004E6A20">
        <w:rPr>
          <w:lang w:val="fr-BE"/>
        </w:rPr>
        <w:t xml:space="preserve"> STS 52:2005:</w:t>
      </w:r>
      <w:r w:rsidR="00337FE8" w:rsidRPr="004E6A20">
        <w:rPr>
          <w:lang w:val="fr-BE"/>
        </w:rPr>
        <w:t>-C</w:t>
      </w:r>
      <w:r w:rsidRPr="004E6A20">
        <w:rPr>
          <w:lang w:val="fr-BE"/>
        </w:rPr>
        <w:t xml:space="preserve">lasse </w:t>
      </w:r>
      <w:r w:rsidR="00D54D69" w:rsidRPr="004E6A20">
        <w:rPr>
          <w:lang w:val="fr-BE"/>
        </w:rPr>
        <w:t xml:space="preserve">C5 </w:t>
      </w:r>
      <w:r w:rsidR="00337FE8" w:rsidRPr="004E6A20">
        <w:rPr>
          <w:lang w:val="fr-BE"/>
        </w:rPr>
        <w:t>suivant</w:t>
      </w:r>
      <w:r w:rsidRPr="004E6A20">
        <w:rPr>
          <w:lang w:val="fr-BE"/>
        </w:rPr>
        <w:t xml:space="preserve"> NBN</w:t>
      </w:r>
      <w:r w:rsidR="00F31D00" w:rsidRPr="004E6A20">
        <w:rPr>
          <w:lang w:val="fr-BE"/>
        </w:rPr>
        <w:t xml:space="preserve"> PN-</w:t>
      </w:r>
      <w:r w:rsidRPr="004E6A20">
        <w:rPr>
          <w:lang w:val="fr-BE"/>
        </w:rPr>
        <w:t>EN 122</w:t>
      </w:r>
      <w:r w:rsidR="00D54D69" w:rsidRPr="004E6A20">
        <w:rPr>
          <w:lang w:val="fr-BE"/>
        </w:rPr>
        <w:t>1</w:t>
      </w:r>
      <w:r w:rsidR="00F31D00" w:rsidRPr="004E6A20">
        <w:rPr>
          <w:lang w:val="fr-BE"/>
        </w:rPr>
        <w:t>0</w:t>
      </w:r>
      <w:r w:rsidRPr="004E6A20">
        <w:rPr>
          <w:lang w:val="fr-BE"/>
        </w:rPr>
        <w:t>:200</w:t>
      </w:r>
      <w:r w:rsidR="00F31D00" w:rsidRPr="004E6A20">
        <w:rPr>
          <w:lang w:val="fr-BE"/>
        </w:rPr>
        <w:t>1</w:t>
      </w:r>
      <w:r w:rsidRPr="004E6A20">
        <w:rPr>
          <w:lang w:val="fr-BE"/>
        </w:rPr>
        <w:t xml:space="preserve"> </w:t>
      </w:r>
    </w:p>
    <w:p w14:paraId="4EADE4FA" w14:textId="69483BB5" w:rsidR="00EC5079" w:rsidRPr="004E6A20" w:rsidRDefault="00EC5079" w:rsidP="00E13391">
      <w:pPr>
        <w:pStyle w:val="Kop8"/>
        <w:ind w:right="140"/>
        <w:rPr>
          <w:lang w:val="fr-BE"/>
        </w:rPr>
      </w:pPr>
      <w:r w:rsidRPr="004E6A20">
        <w:rPr>
          <w:lang w:val="fr-BE"/>
        </w:rPr>
        <w:t>.3</w:t>
      </w:r>
      <w:r w:rsidR="004A3E46" w:rsidRPr="004E6A20">
        <w:rPr>
          <w:lang w:val="fr-BE"/>
        </w:rPr>
        <w:t>5</w:t>
      </w:r>
      <w:r w:rsidRPr="004E6A20">
        <w:rPr>
          <w:lang w:val="fr-BE"/>
        </w:rPr>
        <w:t>.53.</w:t>
      </w:r>
      <w:r w:rsidRPr="004E6A20">
        <w:rPr>
          <w:lang w:val="fr-BE"/>
        </w:rPr>
        <w:tab/>
        <w:t xml:space="preserve">ER 3 </w:t>
      </w:r>
      <w:r w:rsidR="00DE4A6F" w:rsidRPr="004E6A20">
        <w:rPr>
          <w:lang w:val="fr-BE"/>
        </w:rPr>
        <w:t>Hygiène</w:t>
      </w:r>
      <w:r w:rsidR="00337FE8" w:rsidRPr="004E6A20">
        <w:rPr>
          <w:lang w:val="fr-BE"/>
        </w:rPr>
        <w:t>, santé, environnement</w:t>
      </w:r>
      <w:r w:rsidRPr="004E6A20">
        <w:rPr>
          <w:lang w:val="fr-BE"/>
        </w:rPr>
        <w:t>:</w:t>
      </w:r>
    </w:p>
    <w:p w14:paraId="00361F45" w14:textId="70058BE1" w:rsidR="00EC5079" w:rsidRPr="004E6A20" w:rsidRDefault="00EC5079" w:rsidP="00E13391">
      <w:pPr>
        <w:pStyle w:val="83Kenm"/>
        <w:ind w:right="140"/>
        <w:rPr>
          <w:lang w:val="fr-BE"/>
        </w:rPr>
      </w:pPr>
      <w:r w:rsidRPr="004E6A20">
        <w:rPr>
          <w:lang w:val="fr-BE"/>
        </w:rPr>
        <w:t>-</w:t>
      </w:r>
      <w:r w:rsidRPr="004E6A20">
        <w:rPr>
          <w:lang w:val="fr-BE"/>
        </w:rPr>
        <w:tab/>
      </w:r>
      <w:r w:rsidR="00337FE8" w:rsidRPr="004E6A20">
        <w:rPr>
          <w:lang w:val="fr-BE"/>
        </w:rPr>
        <w:t>Etanchéité suivant</w:t>
      </w:r>
      <w:r w:rsidRPr="004E6A20">
        <w:rPr>
          <w:lang w:val="fr-BE"/>
        </w:rPr>
        <w:t xml:space="preserve"> STS 52:2005:</w:t>
      </w:r>
      <w:r w:rsidR="00DE4A6F">
        <w:rPr>
          <w:lang w:val="fr-BE"/>
        </w:rPr>
        <w:t xml:space="preserve"> </w:t>
      </w:r>
      <w:r w:rsidR="00337FE8" w:rsidRPr="004E6A20">
        <w:rPr>
          <w:lang w:val="fr-BE"/>
        </w:rPr>
        <w:t>C</w:t>
      </w:r>
      <w:r w:rsidRPr="004E6A20">
        <w:rPr>
          <w:lang w:val="fr-BE"/>
        </w:rPr>
        <w:t xml:space="preserve">lasse </w:t>
      </w:r>
      <w:r w:rsidR="005948BD" w:rsidRPr="004E6A20">
        <w:rPr>
          <w:lang w:val="fr-BE"/>
        </w:rPr>
        <w:t>5A, 200 Pa</w:t>
      </w:r>
      <w:r w:rsidRPr="004E6A20">
        <w:rPr>
          <w:lang w:val="fr-BE"/>
        </w:rPr>
        <w:t xml:space="preserve"> </w:t>
      </w:r>
      <w:r w:rsidR="00337FE8" w:rsidRPr="004E6A20">
        <w:rPr>
          <w:lang w:val="fr-BE"/>
        </w:rPr>
        <w:t>suivant</w:t>
      </w:r>
      <w:r w:rsidRPr="004E6A20">
        <w:rPr>
          <w:lang w:val="fr-BE"/>
        </w:rPr>
        <w:t xml:space="preserve"> NBN </w:t>
      </w:r>
      <w:r w:rsidR="004E5CEA" w:rsidRPr="004E6A20">
        <w:rPr>
          <w:lang w:val="fr-BE"/>
        </w:rPr>
        <w:t>PN-</w:t>
      </w:r>
      <w:r w:rsidRPr="004E6A20">
        <w:rPr>
          <w:lang w:val="fr-BE"/>
        </w:rPr>
        <w:t>EN 12208:200</w:t>
      </w:r>
      <w:r w:rsidR="004E5CEA" w:rsidRPr="004E6A20">
        <w:rPr>
          <w:lang w:val="fr-BE"/>
        </w:rPr>
        <w:t>1</w:t>
      </w:r>
    </w:p>
    <w:p w14:paraId="375A4261" w14:textId="2AEDBD08" w:rsidR="00EC5079" w:rsidRPr="004E6A20" w:rsidRDefault="00EC5079" w:rsidP="00E13391">
      <w:pPr>
        <w:pStyle w:val="83Kenm"/>
        <w:ind w:right="140"/>
        <w:rPr>
          <w:lang w:val="fr-BE"/>
        </w:rPr>
      </w:pPr>
      <w:r w:rsidRPr="004E6A20">
        <w:rPr>
          <w:lang w:val="fr-BE"/>
        </w:rPr>
        <w:t>-</w:t>
      </w:r>
      <w:r w:rsidRPr="004E6A20">
        <w:rPr>
          <w:lang w:val="fr-BE"/>
        </w:rPr>
        <w:tab/>
      </w:r>
      <w:r w:rsidR="00337FE8" w:rsidRPr="004E6A20">
        <w:rPr>
          <w:lang w:val="fr-BE"/>
        </w:rPr>
        <w:t>Perméabilité à l’air</w:t>
      </w:r>
      <w:r w:rsidRPr="004E6A20">
        <w:rPr>
          <w:lang w:val="fr-BE"/>
        </w:rPr>
        <w:t xml:space="preserve"> STS 52:2005:</w:t>
      </w:r>
      <w:r w:rsidR="00DE4A6F">
        <w:rPr>
          <w:lang w:val="fr-BE"/>
        </w:rPr>
        <w:t xml:space="preserve"> </w:t>
      </w:r>
      <w:r w:rsidR="00337FE8" w:rsidRPr="004E6A20">
        <w:rPr>
          <w:lang w:val="fr-BE"/>
        </w:rPr>
        <w:t>C</w:t>
      </w:r>
      <w:r w:rsidRPr="004E6A20">
        <w:rPr>
          <w:lang w:val="fr-BE"/>
        </w:rPr>
        <w:t>lasse</w:t>
      </w:r>
      <w:r w:rsidR="004E5CEA" w:rsidRPr="004E6A20">
        <w:rPr>
          <w:lang w:val="fr-BE"/>
        </w:rPr>
        <w:t xml:space="preserve"> 3</w:t>
      </w:r>
      <w:r w:rsidRPr="004E6A20">
        <w:rPr>
          <w:lang w:val="fr-BE"/>
        </w:rPr>
        <w:t xml:space="preserve"> </w:t>
      </w:r>
      <w:r w:rsidR="00337FE8" w:rsidRPr="004E6A20">
        <w:rPr>
          <w:lang w:val="fr-BE"/>
        </w:rPr>
        <w:t>suivant</w:t>
      </w:r>
      <w:r w:rsidRPr="004E6A20">
        <w:rPr>
          <w:lang w:val="fr-BE"/>
        </w:rPr>
        <w:t xml:space="preserve"> NBN EN 12207:2000</w:t>
      </w:r>
    </w:p>
    <w:p w14:paraId="59B47AB0" w14:textId="4B62E05F" w:rsidR="00EC5079" w:rsidRPr="004E6A20" w:rsidRDefault="00EC5079" w:rsidP="00E13391">
      <w:pPr>
        <w:pStyle w:val="Kop8"/>
        <w:ind w:right="140"/>
        <w:rPr>
          <w:lang w:val="fr-BE"/>
        </w:rPr>
      </w:pPr>
      <w:r w:rsidRPr="004E6A20">
        <w:rPr>
          <w:lang w:val="fr-BE"/>
        </w:rPr>
        <w:t>.3</w:t>
      </w:r>
      <w:r w:rsidR="004A3E46" w:rsidRPr="004E6A20">
        <w:rPr>
          <w:lang w:val="fr-BE"/>
        </w:rPr>
        <w:t>5</w:t>
      </w:r>
      <w:r w:rsidRPr="004E6A20">
        <w:rPr>
          <w:lang w:val="fr-BE"/>
        </w:rPr>
        <w:t>.54.</w:t>
      </w:r>
      <w:r w:rsidRPr="004E6A20">
        <w:rPr>
          <w:lang w:val="fr-BE"/>
        </w:rPr>
        <w:tab/>
        <w:t xml:space="preserve">ER4 </w:t>
      </w:r>
      <w:r w:rsidR="00337FE8" w:rsidRPr="004E6A20">
        <w:rPr>
          <w:lang w:val="fr-BE"/>
        </w:rPr>
        <w:t>Sécurité à l’emploie</w:t>
      </w:r>
      <w:r w:rsidRPr="004E6A20">
        <w:rPr>
          <w:lang w:val="fr-BE"/>
        </w:rPr>
        <w:t>:</w:t>
      </w:r>
    </w:p>
    <w:p w14:paraId="6F98507D" w14:textId="1FE3CA4B" w:rsidR="00224D30" w:rsidRPr="004E6A20" w:rsidRDefault="00224D30" w:rsidP="00E13391">
      <w:pPr>
        <w:pStyle w:val="83Kenm"/>
        <w:ind w:right="140"/>
        <w:rPr>
          <w:lang w:val="fr-BE"/>
        </w:rPr>
      </w:pPr>
      <w:r w:rsidRPr="004E6A20">
        <w:rPr>
          <w:lang w:val="fr-BE"/>
        </w:rPr>
        <w:t>-</w:t>
      </w:r>
      <w:r w:rsidRPr="004E6A20">
        <w:rPr>
          <w:lang w:val="fr-BE"/>
        </w:rPr>
        <w:tab/>
      </w:r>
      <w:r w:rsidR="00337FE8" w:rsidRPr="004E6A20">
        <w:rPr>
          <w:lang w:val="fr-BE"/>
        </w:rPr>
        <w:t>Résistance à l’intrusion</w:t>
      </w:r>
      <w:r w:rsidRPr="004E6A20">
        <w:rPr>
          <w:lang w:val="fr-BE"/>
        </w:rPr>
        <w:t>:</w:t>
      </w:r>
      <w:r w:rsidR="00DE4A6F">
        <w:rPr>
          <w:lang w:val="fr-BE"/>
        </w:rPr>
        <w:t xml:space="preserve"> </w:t>
      </w:r>
      <w:r w:rsidR="00337FE8" w:rsidRPr="004E6A20">
        <w:rPr>
          <w:lang w:val="fr-BE"/>
        </w:rPr>
        <w:t>jusqu’à C</w:t>
      </w:r>
      <w:r w:rsidRPr="004E6A20">
        <w:rPr>
          <w:lang w:val="fr-BE"/>
        </w:rPr>
        <w:t>lasse RC3</w:t>
      </w:r>
    </w:p>
    <w:p w14:paraId="7E529B34" w14:textId="6FDD9E63" w:rsidR="00EC5079" w:rsidRPr="004E6A20" w:rsidRDefault="00EC5079" w:rsidP="00E13391">
      <w:pPr>
        <w:pStyle w:val="Kop8"/>
        <w:ind w:right="140"/>
        <w:rPr>
          <w:lang w:val="fr-BE"/>
        </w:rPr>
      </w:pPr>
      <w:r w:rsidRPr="004E6A20">
        <w:rPr>
          <w:lang w:val="fr-BE"/>
        </w:rPr>
        <w:t>.3</w:t>
      </w:r>
      <w:r w:rsidR="004A3E46" w:rsidRPr="004E6A20">
        <w:rPr>
          <w:lang w:val="fr-BE"/>
        </w:rPr>
        <w:t>5</w:t>
      </w:r>
      <w:r w:rsidRPr="004E6A20">
        <w:rPr>
          <w:lang w:val="fr-BE"/>
        </w:rPr>
        <w:t>.55.</w:t>
      </w:r>
      <w:r w:rsidRPr="004E6A20">
        <w:rPr>
          <w:lang w:val="fr-BE"/>
        </w:rPr>
        <w:tab/>
        <w:t xml:space="preserve">ER5 </w:t>
      </w:r>
      <w:r w:rsidR="00337FE8" w:rsidRPr="004E6A20">
        <w:rPr>
          <w:lang w:val="fr-BE"/>
        </w:rPr>
        <w:t>Isolation acoustique</w:t>
      </w:r>
      <w:r w:rsidRPr="004E6A20">
        <w:rPr>
          <w:lang w:val="fr-BE"/>
        </w:rPr>
        <w:t>:</w:t>
      </w:r>
    </w:p>
    <w:p w14:paraId="3240E75D" w14:textId="5D8F9CE6" w:rsidR="0099546E" w:rsidRPr="004E6A20" w:rsidRDefault="00EC5079" w:rsidP="00DE4A6F">
      <w:pPr>
        <w:pStyle w:val="83Kenm"/>
        <w:ind w:right="140"/>
        <w:rPr>
          <w:lang w:val="fr-BE" w:eastAsia="nl-BE"/>
        </w:rPr>
      </w:pPr>
      <w:r w:rsidRPr="004E6A20">
        <w:rPr>
          <w:lang w:val="fr-BE" w:eastAsia="nl-BE"/>
        </w:rPr>
        <w:t>-</w:t>
      </w:r>
      <w:r w:rsidRPr="004E6A20">
        <w:rPr>
          <w:lang w:val="fr-BE" w:eastAsia="nl-BE"/>
        </w:rPr>
        <w:tab/>
      </w:r>
      <w:r w:rsidR="00337FE8" w:rsidRPr="004E6A20">
        <w:rPr>
          <w:lang w:val="fr-BE" w:eastAsia="nl-BE"/>
        </w:rPr>
        <w:t>Caractéristiques acoustiques suivant</w:t>
      </w:r>
      <w:r w:rsidRPr="004E6A20">
        <w:rPr>
          <w:lang w:val="fr-BE" w:eastAsia="nl-BE"/>
        </w:rPr>
        <w:t xml:space="preserve"> NBN EN ISO 717-1/A1:2006:</w:t>
      </w:r>
      <w:r w:rsidRPr="004E6A20">
        <w:rPr>
          <w:lang w:val="fr-BE" w:eastAsia="nl-BE"/>
        </w:rPr>
        <w:tab/>
      </w:r>
      <w:r w:rsidRPr="004E6A20">
        <w:rPr>
          <w:rStyle w:val="OptieChar"/>
          <w:highlight w:val="yellow"/>
          <w:lang w:val="fr-BE"/>
        </w:rPr>
        <w:t>…</w:t>
      </w:r>
      <w:r w:rsidRPr="004E6A20">
        <w:rPr>
          <w:lang w:val="fr-BE" w:eastAsia="nl-BE"/>
        </w:rPr>
        <w:t xml:space="preserve"> </w:t>
      </w:r>
    </w:p>
    <w:p w14:paraId="556FFA78" w14:textId="5FA727A1" w:rsidR="00EC5079" w:rsidRPr="004E6A20" w:rsidRDefault="00EC5079" w:rsidP="00E13391">
      <w:pPr>
        <w:pStyle w:val="Kop8"/>
        <w:ind w:right="140"/>
        <w:rPr>
          <w:lang w:val="fr-BE"/>
        </w:rPr>
      </w:pPr>
      <w:r w:rsidRPr="004E6A20">
        <w:rPr>
          <w:lang w:val="fr-BE"/>
        </w:rPr>
        <w:t>.3</w:t>
      </w:r>
      <w:r w:rsidR="004A3E46" w:rsidRPr="004E6A20">
        <w:rPr>
          <w:lang w:val="fr-BE"/>
        </w:rPr>
        <w:t>5</w:t>
      </w:r>
      <w:r w:rsidRPr="004E6A20">
        <w:rPr>
          <w:lang w:val="fr-BE"/>
        </w:rPr>
        <w:t>.56.</w:t>
      </w:r>
      <w:r w:rsidRPr="004E6A20">
        <w:rPr>
          <w:lang w:val="fr-BE"/>
        </w:rPr>
        <w:tab/>
        <w:t>ER 6 E</w:t>
      </w:r>
      <w:r w:rsidR="0099546E" w:rsidRPr="004E6A20">
        <w:rPr>
          <w:lang w:val="fr-BE"/>
        </w:rPr>
        <w:t>conomie d’énergie et transition de chaleur</w:t>
      </w:r>
      <w:r w:rsidRPr="004E6A20">
        <w:rPr>
          <w:lang w:val="fr-BE"/>
        </w:rPr>
        <w:t>:</w:t>
      </w:r>
    </w:p>
    <w:p w14:paraId="251B1AE0" w14:textId="11B62B54" w:rsidR="0098140B" w:rsidRPr="004E6A20" w:rsidRDefault="0098140B" w:rsidP="0098140B">
      <w:pPr>
        <w:pStyle w:val="83Kenm"/>
        <w:ind w:right="140"/>
        <w:rPr>
          <w:rStyle w:val="MerkChar"/>
          <w:lang w:val="fr-BE"/>
        </w:rPr>
      </w:pPr>
      <w:r w:rsidRPr="004E6A20">
        <w:rPr>
          <w:lang w:val="fr-BE"/>
        </w:rPr>
        <w:t>-</w:t>
      </w:r>
      <w:r w:rsidRPr="004E6A20">
        <w:rPr>
          <w:lang w:val="fr-BE"/>
        </w:rPr>
        <w:tab/>
      </w:r>
      <w:r w:rsidR="0099546E" w:rsidRPr="004E6A20">
        <w:rPr>
          <w:lang w:val="fr-BE"/>
        </w:rPr>
        <w:t>Coefficient de transition de chaleur</w:t>
      </w:r>
      <w:r w:rsidRPr="004E6A20">
        <w:rPr>
          <w:lang w:val="fr-BE"/>
        </w:rPr>
        <w:t>:</w:t>
      </w:r>
      <w:r w:rsidRPr="004E6A20">
        <w:rPr>
          <w:lang w:val="fr-BE"/>
        </w:rPr>
        <w:br/>
        <w:t>U</w:t>
      </w:r>
      <w:r w:rsidR="00854250" w:rsidRPr="004E6A20">
        <w:rPr>
          <w:szCs w:val="12"/>
          <w:lang w:val="fr-BE"/>
        </w:rPr>
        <w:t>d</w:t>
      </w:r>
      <w:r w:rsidRPr="004E6A20">
        <w:rPr>
          <w:szCs w:val="12"/>
          <w:lang w:val="fr-BE"/>
        </w:rPr>
        <w:t xml:space="preserve"> </w:t>
      </w:r>
      <w:r w:rsidRPr="004E6A20">
        <w:rPr>
          <w:lang w:val="fr-BE"/>
        </w:rPr>
        <w:t xml:space="preserve">= </w:t>
      </w:r>
      <w:r w:rsidR="0099546E" w:rsidRPr="004E6A20">
        <w:rPr>
          <w:lang w:val="fr-BE"/>
        </w:rPr>
        <w:t>à partir</w:t>
      </w:r>
      <w:r w:rsidRPr="004E6A20">
        <w:rPr>
          <w:lang w:val="fr-BE"/>
        </w:rPr>
        <w:t xml:space="preserve"> </w:t>
      </w:r>
      <w:r w:rsidR="00854250" w:rsidRPr="004E6A20">
        <w:rPr>
          <w:lang w:val="fr-BE"/>
        </w:rPr>
        <w:t>1</w:t>
      </w:r>
      <w:r w:rsidRPr="004E6A20">
        <w:rPr>
          <w:lang w:val="fr-BE"/>
        </w:rPr>
        <w:t>,</w:t>
      </w:r>
      <w:r w:rsidR="00854250" w:rsidRPr="004E6A20">
        <w:rPr>
          <w:lang w:val="fr-BE"/>
        </w:rPr>
        <w:t>1</w:t>
      </w:r>
      <w:r w:rsidRPr="004E6A20">
        <w:rPr>
          <w:lang w:val="fr-BE"/>
        </w:rPr>
        <w:t xml:space="preserve">0 W/(m².K) </w:t>
      </w:r>
      <w:r w:rsidRPr="004E6A20">
        <w:rPr>
          <w:rStyle w:val="MerkChar"/>
          <w:lang w:val="fr-BE"/>
        </w:rPr>
        <w:t xml:space="preserve">[MB-86B] </w:t>
      </w:r>
      <w:r w:rsidR="0099546E" w:rsidRPr="004E6A20">
        <w:rPr>
          <w:lang w:val="fr-BE"/>
        </w:rPr>
        <w:t>avec</w:t>
      </w:r>
      <w:r w:rsidRPr="004E6A20">
        <w:rPr>
          <w:lang w:val="fr-BE"/>
        </w:rPr>
        <w:t xml:space="preserve"> ATG</w:t>
      </w:r>
    </w:p>
    <w:p w14:paraId="1BE2D9FF" w14:textId="3A0EB09C" w:rsidR="0098140B" w:rsidRPr="004E6A20" w:rsidRDefault="0098140B" w:rsidP="0098140B">
      <w:pPr>
        <w:pStyle w:val="83Kenm"/>
        <w:ind w:right="140"/>
        <w:rPr>
          <w:lang w:val="fr-BE"/>
        </w:rPr>
      </w:pPr>
      <w:r w:rsidRPr="004E6A20">
        <w:rPr>
          <w:lang w:val="fr-BE"/>
        </w:rPr>
        <w:tab/>
      </w:r>
      <w:r w:rsidRPr="004E6A20">
        <w:rPr>
          <w:lang w:val="fr-BE"/>
        </w:rPr>
        <w:tab/>
      </w:r>
      <w:proofErr w:type="spellStart"/>
      <w:r w:rsidRPr="004E6A20">
        <w:rPr>
          <w:lang w:val="fr-BE"/>
        </w:rPr>
        <w:t>U</w:t>
      </w:r>
      <w:r w:rsidRPr="004E6A20">
        <w:rPr>
          <w:szCs w:val="12"/>
          <w:lang w:val="fr-BE"/>
        </w:rPr>
        <w:t>f</w:t>
      </w:r>
      <w:proofErr w:type="spellEnd"/>
      <w:r w:rsidRPr="004E6A20">
        <w:rPr>
          <w:szCs w:val="12"/>
          <w:lang w:val="fr-BE"/>
        </w:rPr>
        <w:t xml:space="preserve"> </w:t>
      </w:r>
      <w:r w:rsidRPr="004E6A20">
        <w:rPr>
          <w:lang w:val="fr-BE"/>
        </w:rPr>
        <w:t xml:space="preserve">= </w:t>
      </w:r>
      <w:r w:rsidR="0099546E" w:rsidRPr="004E6A20">
        <w:rPr>
          <w:lang w:val="fr-BE"/>
        </w:rPr>
        <w:t>à partir</w:t>
      </w:r>
      <w:r w:rsidRPr="004E6A20">
        <w:rPr>
          <w:lang w:val="fr-BE"/>
        </w:rPr>
        <w:t xml:space="preserve"> </w:t>
      </w:r>
      <w:r w:rsidR="00807286" w:rsidRPr="004E6A20">
        <w:rPr>
          <w:lang w:val="fr-BE"/>
        </w:rPr>
        <w:t>2,16</w:t>
      </w:r>
      <w:r w:rsidRPr="004E6A20">
        <w:rPr>
          <w:lang w:val="fr-BE"/>
        </w:rPr>
        <w:t xml:space="preserve"> W/(m².K) </w:t>
      </w:r>
      <w:r w:rsidRPr="004E6A20">
        <w:rPr>
          <w:rStyle w:val="MerkChar"/>
          <w:lang w:val="fr-BE"/>
        </w:rPr>
        <w:t xml:space="preserve">[MB-86 ST] </w:t>
      </w:r>
      <w:r w:rsidR="0099546E" w:rsidRPr="004E6A20">
        <w:rPr>
          <w:lang w:val="fr-BE"/>
        </w:rPr>
        <w:t>avec chambre centrale vide</w:t>
      </w:r>
    </w:p>
    <w:p w14:paraId="68D1BE36" w14:textId="7DB6CA59" w:rsidR="0098140B" w:rsidRPr="004E6A20" w:rsidRDefault="0098140B" w:rsidP="0098140B">
      <w:pPr>
        <w:pStyle w:val="83Kenm"/>
        <w:ind w:right="140"/>
        <w:rPr>
          <w:lang w:val="fr-BE"/>
        </w:rPr>
      </w:pPr>
      <w:r w:rsidRPr="004E6A20">
        <w:rPr>
          <w:lang w:val="fr-BE"/>
        </w:rPr>
        <w:tab/>
      </w:r>
      <w:r w:rsidRPr="004E6A20">
        <w:rPr>
          <w:lang w:val="fr-BE"/>
        </w:rPr>
        <w:tab/>
      </w:r>
      <w:proofErr w:type="spellStart"/>
      <w:r w:rsidRPr="004E6A20">
        <w:rPr>
          <w:lang w:val="fr-BE"/>
        </w:rPr>
        <w:t>U</w:t>
      </w:r>
      <w:r w:rsidRPr="004E6A20">
        <w:rPr>
          <w:szCs w:val="12"/>
          <w:lang w:val="fr-BE"/>
        </w:rPr>
        <w:t>f</w:t>
      </w:r>
      <w:proofErr w:type="spellEnd"/>
      <w:r w:rsidRPr="004E6A20">
        <w:rPr>
          <w:szCs w:val="12"/>
          <w:lang w:val="fr-BE"/>
        </w:rPr>
        <w:t xml:space="preserve"> </w:t>
      </w:r>
      <w:r w:rsidRPr="004E6A20">
        <w:rPr>
          <w:lang w:val="fr-BE"/>
        </w:rPr>
        <w:t xml:space="preserve">= </w:t>
      </w:r>
      <w:r w:rsidR="0099546E" w:rsidRPr="004E6A20">
        <w:rPr>
          <w:lang w:val="fr-BE"/>
        </w:rPr>
        <w:t>à partir</w:t>
      </w:r>
      <w:r w:rsidRPr="004E6A20">
        <w:rPr>
          <w:lang w:val="fr-BE"/>
        </w:rPr>
        <w:t xml:space="preserve"> </w:t>
      </w:r>
      <w:r w:rsidR="00807286" w:rsidRPr="004E6A20">
        <w:rPr>
          <w:lang w:val="fr-BE"/>
        </w:rPr>
        <w:t>1,76</w:t>
      </w:r>
      <w:r w:rsidRPr="004E6A20">
        <w:rPr>
          <w:lang w:val="fr-BE"/>
        </w:rPr>
        <w:t xml:space="preserve"> W/(m².K) </w:t>
      </w:r>
      <w:r w:rsidRPr="004E6A20">
        <w:rPr>
          <w:rStyle w:val="MerkChar"/>
          <w:lang w:val="fr-BE"/>
        </w:rPr>
        <w:t xml:space="preserve">[MB-86 SI] </w:t>
      </w:r>
      <w:r w:rsidR="0099546E" w:rsidRPr="004E6A20">
        <w:rPr>
          <w:lang w:val="fr-BE"/>
        </w:rPr>
        <w:t>avec rupture de pont thermique dans la chambre centrale</w:t>
      </w:r>
    </w:p>
    <w:p w14:paraId="517B0EC2" w14:textId="5ECCEEC1" w:rsidR="0098140B" w:rsidRPr="004E6A20" w:rsidRDefault="0098140B" w:rsidP="0098140B">
      <w:pPr>
        <w:pStyle w:val="83Kenm"/>
        <w:ind w:right="140"/>
        <w:rPr>
          <w:rStyle w:val="MerkChar"/>
          <w:lang w:val="fr-BE"/>
        </w:rPr>
      </w:pPr>
      <w:r w:rsidRPr="004E6A20">
        <w:rPr>
          <w:lang w:val="fr-BE"/>
        </w:rPr>
        <w:tab/>
      </w:r>
      <w:r w:rsidRPr="004E6A20">
        <w:rPr>
          <w:lang w:val="fr-BE"/>
        </w:rPr>
        <w:tab/>
      </w:r>
      <w:proofErr w:type="spellStart"/>
      <w:r w:rsidRPr="004E6A20">
        <w:rPr>
          <w:lang w:val="fr-BE"/>
        </w:rPr>
        <w:t>U</w:t>
      </w:r>
      <w:r w:rsidRPr="004E6A20">
        <w:rPr>
          <w:szCs w:val="12"/>
          <w:lang w:val="fr-BE"/>
        </w:rPr>
        <w:t>f</w:t>
      </w:r>
      <w:proofErr w:type="spellEnd"/>
      <w:r w:rsidRPr="004E6A20">
        <w:rPr>
          <w:szCs w:val="12"/>
          <w:lang w:val="fr-BE"/>
        </w:rPr>
        <w:t xml:space="preserve"> </w:t>
      </w:r>
      <w:r w:rsidRPr="004E6A20">
        <w:rPr>
          <w:lang w:val="fr-BE"/>
        </w:rPr>
        <w:t xml:space="preserve">= </w:t>
      </w:r>
      <w:r w:rsidR="0099546E" w:rsidRPr="004E6A20">
        <w:rPr>
          <w:lang w:val="fr-BE"/>
        </w:rPr>
        <w:t>à partir</w:t>
      </w:r>
      <w:r w:rsidRPr="004E6A20">
        <w:rPr>
          <w:lang w:val="fr-BE"/>
        </w:rPr>
        <w:t xml:space="preserve"> </w:t>
      </w:r>
      <w:r w:rsidR="0015544E" w:rsidRPr="004E6A20">
        <w:rPr>
          <w:lang w:val="fr-BE"/>
        </w:rPr>
        <w:t>1,22</w:t>
      </w:r>
      <w:r w:rsidRPr="004E6A20">
        <w:rPr>
          <w:lang w:val="fr-BE"/>
        </w:rPr>
        <w:t xml:space="preserve"> W/(m².K) </w:t>
      </w:r>
      <w:r w:rsidRPr="004E6A20">
        <w:rPr>
          <w:rStyle w:val="MerkChar"/>
          <w:lang w:val="fr-BE"/>
        </w:rPr>
        <w:t xml:space="preserve">[MB-86 Aero] </w:t>
      </w:r>
      <w:r w:rsidR="0099546E" w:rsidRPr="004E6A20">
        <w:rPr>
          <w:lang w:val="fr-BE"/>
        </w:rPr>
        <w:t>avec insert thermique spéciale dans la chambre centrale</w:t>
      </w:r>
    </w:p>
    <w:p w14:paraId="78F20CF4" w14:textId="58E0DD7E" w:rsidR="0098140B" w:rsidRPr="004E6A20" w:rsidRDefault="0098140B" w:rsidP="0098140B">
      <w:pPr>
        <w:pStyle w:val="83ProM"/>
        <w:ind w:right="140"/>
        <w:rPr>
          <w:lang w:val="fr-BE" w:eastAsia="nl-BE"/>
        </w:rPr>
      </w:pPr>
      <w:r w:rsidRPr="004E6A20">
        <w:rPr>
          <w:lang w:val="fr-BE" w:eastAsia="nl-BE"/>
        </w:rPr>
        <w:t>Pro M</w:t>
      </w:r>
      <w:r w:rsidR="0099546E" w:rsidRPr="004E6A20">
        <w:rPr>
          <w:lang w:val="fr-BE" w:eastAsia="nl-BE"/>
        </w:rPr>
        <w:t>émoire</w:t>
      </w:r>
      <w:r w:rsidRPr="004E6A20">
        <w:rPr>
          <w:lang w:val="fr-BE" w:eastAsia="nl-BE"/>
        </w:rPr>
        <w:t>:</w:t>
      </w:r>
      <w:r w:rsidRPr="004E6A20">
        <w:rPr>
          <w:lang w:val="fr-BE" w:eastAsia="nl-BE"/>
        </w:rPr>
        <w:tab/>
        <w:t xml:space="preserve"> </w:t>
      </w:r>
      <w:r w:rsidR="00B06BB9" w:rsidRPr="004E6A20">
        <w:rPr>
          <w:lang w:val="fr-BE" w:eastAsia="nl-BE"/>
        </w:rPr>
        <w:t>En fonction</w:t>
      </w:r>
      <w:r w:rsidR="0099546E" w:rsidRPr="004E6A20">
        <w:rPr>
          <w:lang w:val="fr-BE" w:eastAsia="nl-BE"/>
        </w:rPr>
        <w:t xml:space="preserve"> </w:t>
      </w:r>
      <w:r w:rsidR="00B06BB9" w:rsidRPr="004E6A20">
        <w:rPr>
          <w:lang w:val="fr-BE" w:eastAsia="nl-BE"/>
        </w:rPr>
        <w:t>du</w:t>
      </w:r>
      <w:r w:rsidR="0099546E" w:rsidRPr="004E6A20">
        <w:rPr>
          <w:lang w:val="fr-BE" w:eastAsia="nl-BE"/>
        </w:rPr>
        <w:t xml:space="preserve"> vitrage</w:t>
      </w:r>
      <w:r w:rsidRPr="004E6A20">
        <w:rPr>
          <w:lang w:val="fr-BE" w:eastAsia="nl-BE"/>
        </w:rPr>
        <w:t>.</w:t>
      </w:r>
      <w:r w:rsidR="00B06BB9" w:rsidRPr="004E6A20">
        <w:rPr>
          <w:lang w:val="fr-BE" w:eastAsia="nl-BE"/>
        </w:rPr>
        <w:t>et les panneaux</w:t>
      </w:r>
    </w:p>
    <w:p w14:paraId="48C7E079" w14:textId="658FABB3" w:rsidR="00170F49" w:rsidRPr="004E6A20" w:rsidRDefault="00170F49" w:rsidP="00E13391">
      <w:pPr>
        <w:pStyle w:val="Kop6"/>
        <w:ind w:right="140"/>
        <w:rPr>
          <w:lang w:val="fr-BE"/>
        </w:rPr>
      </w:pPr>
      <w:r w:rsidRPr="004E6A20">
        <w:rPr>
          <w:lang w:val="fr-BE"/>
        </w:rPr>
        <w:t>.36</w:t>
      </w:r>
      <w:r w:rsidRPr="004E6A20">
        <w:rPr>
          <w:lang w:val="fr-BE"/>
        </w:rPr>
        <w:tab/>
      </w:r>
      <w:r w:rsidR="00DE4A6F" w:rsidRPr="004E6A20">
        <w:rPr>
          <w:lang w:val="fr-BE"/>
        </w:rPr>
        <w:t>Caractéristiques</w:t>
      </w:r>
      <w:r w:rsidR="00B06BB9" w:rsidRPr="004E6A20">
        <w:rPr>
          <w:lang w:val="fr-BE"/>
        </w:rPr>
        <w:t xml:space="preserve"> des composants secondaires</w:t>
      </w:r>
      <w:r w:rsidRPr="004E6A20">
        <w:rPr>
          <w:lang w:val="fr-BE"/>
        </w:rPr>
        <w:t>:</w:t>
      </w:r>
    </w:p>
    <w:p w14:paraId="0EED95AB" w14:textId="135DB52C" w:rsidR="00B06BB9" w:rsidRPr="004E6A20" w:rsidRDefault="00C8391F" w:rsidP="00B06BB9">
      <w:pPr>
        <w:pStyle w:val="83Kenm"/>
        <w:ind w:left="4253"/>
        <w:rPr>
          <w:lang w:val="fr-BE"/>
        </w:rPr>
      </w:pPr>
      <w:r w:rsidRPr="004E6A20">
        <w:rPr>
          <w:lang w:val="fr-BE"/>
        </w:rPr>
        <w:t>-</w:t>
      </w:r>
      <w:r w:rsidRPr="004E6A20">
        <w:rPr>
          <w:lang w:val="fr-BE"/>
        </w:rPr>
        <w:tab/>
      </w:r>
      <w:r w:rsidR="00B06BB9" w:rsidRPr="004E6A20">
        <w:rPr>
          <w:lang w:val="fr-BE"/>
        </w:rPr>
        <w:t>Vitrage</w:t>
      </w:r>
      <w:r w:rsidR="00910441" w:rsidRPr="004E6A20">
        <w:rPr>
          <w:lang w:val="fr-BE"/>
        </w:rPr>
        <w:t xml:space="preserve">: </w:t>
      </w:r>
      <w:r w:rsidR="00B06BB9" w:rsidRPr="004E6A20">
        <w:rPr>
          <w:lang w:val="fr-BE"/>
        </w:rPr>
        <w:t xml:space="preserve">Le vitrage doit avoir un agrément ATG et/ou un certificat </w:t>
      </w:r>
      <w:proofErr w:type="spellStart"/>
      <w:r w:rsidR="00B06BB9" w:rsidRPr="004E6A20">
        <w:rPr>
          <w:lang w:val="fr-BE"/>
        </w:rPr>
        <w:t>Benor</w:t>
      </w:r>
      <w:proofErr w:type="spellEnd"/>
      <w:r w:rsidR="00B06BB9" w:rsidRPr="004E6A20">
        <w:rPr>
          <w:lang w:val="fr-BE"/>
        </w:rPr>
        <w:t>. Le vitrage doit être installé suivant le TV</w:t>
      </w:r>
      <w:r w:rsidR="00910441" w:rsidRPr="004E6A20">
        <w:rPr>
          <w:lang w:val="fr-BE"/>
        </w:rPr>
        <w:t>221 “Installation du vitrage dans les parcloses” (CSTC)</w:t>
      </w:r>
    </w:p>
    <w:p w14:paraId="5904268D" w14:textId="4B938622" w:rsidR="00C8391F" w:rsidRPr="004E6A20" w:rsidRDefault="00C8391F" w:rsidP="00E13391">
      <w:pPr>
        <w:pStyle w:val="83Kenm"/>
        <w:ind w:right="140"/>
        <w:rPr>
          <w:lang w:val="fr-BE"/>
        </w:rPr>
      </w:pPr>
    </w:p>
    <w:p w14:paraId="72962B15" w14:textId="5B7E51B8" w:rsidR="00677AA0" w:rsidRPr="004E6A20" w:rsidRDefault="00290B72" w:rsidP="00E13391">
      <w:pPr>
        <w:pStyle w:val="83Kenm"/>
        <w:ind w:right="140"/>
        <w:rPr>
          <w:lang w:val="fr-BE"/>
        </w:rPr>
      </w:pPr>
      <w:r w:rsidRPr="004E6A20">
        <w:rPr>
          <w:rStyle w:val="OptieChar"/>
          <w:lang w:val="fr-BE"/>
        </w:rPr>
        <w:t>#</w:t>
      </w:r>
      <w:r w:rsidR="00677AA0" w:rsidRPr="004E6A20">
        <w:rPr>
          <w:lang w:val="fr-BE"/>
        </w:rPr>
        <w:t>-</w:t>
      </w:r>
      <w:r w:rsidR="00677AA0" w:rsidRPr="004E6A20">
        <w:rPr>
          <w:lang w:val="fr-BE"/>
        </w:rPr>
        <w:tab/>
      </w:r>
      <w:r w:rsidR="00910441" w:rsidRPr="004E6A20">
        <w:rPr>
          <w:lang w:val="fr-BE"/>
        </w:rPr>
        <w:t>Remplissage</w:t>
      </w:r>
      <w:r w:rsidR="00045343" w:rsidRPr="004E6A20">
        <w:rPr>
          <w:lang w:val="fr-BE"/>
        </w:rPr>
        <w:t>:</w:t>
      </w:r>
      <w:r w:rsidR="00045343" w:rsidRPr="004E6A20">
        <w:rPr>
          <w:lang w:val="fr-BE"/>
        </w:rPr>
        <w:tab/>
      </w:r>
      <w:r w:rsidR="00910441" w:rsidRPr="004E6A20">
        <w:rPr>
          <w:lang w:val="fr-BE"/>
        </w:rPr>
        <w:t xml:space="preserve">     </w:t>
      </w:r>
      <w:r w:rsidR="00045343" w:rsidRPr="004E6A20">
        <w:rPr>
          <w:lang w:val="fr-BE"/>
        </w:rPr>
        <w:t>pan</w:t>
      </w:r>
      <w:r w:rsidR="00910441" w:rsidRPr="004E6A20">
        <w:rPr>
          <w:lang w:val="fr-BE"/>
        </w:rPr>
        <w:t>neaux</w:t>
      </w:r>
      <w:r w:rsidR="00045343" w:rsidRPr="004E6A20">
        <w:rPr>
          <w:lang w:val="fr-BE"/>
        </w:rPr>
        <w:t>, type …</w:t>
      </w:r>
    </w:p>
    <w:p w14:paraId="1733F2EA" w14:textId="39CF9BBC" w:rsidR="00C8391F" w:rsidRPr="004E6A20" w:rsidRDefault="00C8391F" w:rsidP="00E13391">
      <w:pPr>
        <w:pStyle w:val="83Kenm"/>
        <w:ind w:right="140"/>
        <w:rPr>
          <w:lang w:val="fr-BE"/>
        </w:rPr>
      </w:pPr>
      <w:r w:rsidRPr="004E6A20">
        <w:rPr>
          <w:lang w:val="fr-BE"/>
        </w:rPr>
        <w:t>-</w:t>
      </w:r>
      <w:r w:rsidRPr="004E6A20">
        <w:rPr>
          <w:lang w:val="fr-BE"/>
        </w:rPr>
        <w:tab/>
      </w:r>
      <w:r w:rsidR="00910441" w:rsidRPr="004E6A20">
        <w:rPr>
          <w:lang w:val="fr-BE"/>
        </w:rPr>
        <w:t>Grilles de ventilation</w:t>
      </w:r>
      <w:r w:rsidRPr="004E6A20">
        <w:rPr>
          <w:lang w:val="fr-BE"/>
        </w:rPr>
        <w:t>:</w:t>
      </w:r>
      <w:r w:rsidRPr="004E6A20">
        <w:rPr>
          <w:lang w:val="fr-BE"/>
        </w:rPr>
        <w:tab/>
      </w:r>
      <w:r w:rsidR="00910441" w:rsidRPr="004E6A20">
        <w:rPr>
          <w:lang w:val="fr-BE"/>
        </w:rPr>
        <w:t xml:space="preserve">     </w:t>
      </w:r>
      <w:r w:rsidRPr="004E6A20">
        <w:rPr>
          <w:lang w:val="fr-BE"/>
        </w:rPr>
        <w:t>…</w:t>
      </w:r>
    </w:p>
    <w:p w14:paraId="6C06B81D" w14:textId="08DB63CA" w:rsidR="00910441" w:rsidRPr="004E6A20" w:rsidRDefault="00170F49" w:rsidP="00E13391">
      <w:pPr>
        <w:pStyle w:val="83Kenm"/>
        <w:ind w:right="140"/>
        <w:rPr>
          <w:lang w:val="fr-BE"/>
        </w:rPr>
      </w:pPr>
      <w:r w:rsidRPr="004E6A20">
        <w:rPr>
          <w:lang w:val="fr-BE"/>
        </w:rPr>
        <w:t>-</w:t>
      </w:r>
      <w:r w:rsidRPr="004E6A20">
        <w:rPr>
          <w:lang w:val="fr-BE"/>
        </w:rPr>
        <w:tab/>
      </w:r>
      <w:r w:rsidR="00910441" w:rsidRPr="004E6A20">
        <w:rPr>
          <w:lang w:val="fr-BE"/>
        </w:rPr>
        <w:t>Parcloses</w:t>
      </w:r>
      <w:r w:rsidRPr="004E6A20">
        <w:rPr>
          <w:lang w:val="fr-BE"/>
        </w:rPr>
        <w:t xml:space="preserve"> :</w:t>
      </w:r>
      <w:r w:rsidRPr="004E6A20">
        <w:rPr>
          <w:lang w:val="fr-BE"/>
        </w:rPr>
        <w:tab/>
      </w:r>
      <w:r w:rsidR="00910441" w:rsidRPr="004E6A20">
        <w:rPr>
          <w:lang w:val="fr-BE"/>
        </w:rPr>
        <w:t xml:space="preserve">     les </w:t>
      </w:r>
      <w:r w:rsidR="00A92A93" w:rsidRPr="004E6A20">
        <w:rPr>
          <w:lang w:val="fr-BE"/>
        </w:rPr>
        <w:t>parcloses</w:t>
      </w:r>
      <w:r w:rsidR="00910441" w:rsidRPr="004E6A20">
        <w:rPr>
          <w:lang w:val="fr-BE"/>
        </w:rPr>
        <w:t xml:space="preserve"> sont disponibles en 3 versions</w:t>
      </w:r>
      <w:r w:rsidR="00DC008D" w:rsidRPr="004E6A20">
        <w:rPr>
          <w:lang w:val="fr-BE"/>
        </w:rPr>
        <w:t xml:space="preserve"> </w:t>
      </w:r>
    </w:p>
    <w:p w14:paraId="36FB5F18" w14:textId="4773ABEA" w:rsidR="00170F49" w:rsidRPr="004E6A20" w:rsidRDefault="00910441" w:rsidP="00E13391">
      <w:pPr>
        <w:pStyle w:val="83Kenm"/>
        <w:ind w:right="140"/>
        <w:rPr>
          <w:rStyle w:val="MerkChar"/>
          <w:lang w:val="fr-BE"/>
        </w:rPr>
      </w:pPr>
      <w:r w:rsidRPr="004E6A20">
        <w:rPr>
          <w:lang w:val="fr-BE"/>
        </w:rPr>
        <w:tab/>
      </w:r>
      <w:r w:rsidRPr="004E6A20">
        <w:rPr>
          <w:lang w:val="fr-BE"/>
        </w:rPr>
        <w:tab/>
        <w:t xml:space="preserve">     </w:t>
      </w:r>
      <w:r w:rsidR="00DC008D" w:rsidRPr="004E6A20">
        <w:rPr>
          <w:rStyle w:val="MerkChar"/>
          <w:lang w:val="fr-BE"/>
        </w:rPr>
        <w:t xml:space="preserve">Standard, </w:t>
      </w:r>
      <w:r w:rsidRPr="004E6A20">
        <w:rPr>
          <w:rStyle w:val="MerkChar"/>
          <w:lang w:val="fr-BE"/>
        </w:rPr>
        <w:t xml:space="preserve">  </w:t>
      </w:r>
      <w:r w:rsidR="00DC008D" w:rsidRPr="004E6A20">
        <w:rPr>
          <w:rStyle w:val="MerkChar"/>
          <w:lang w:val="fr-BE"/>
        </w:rPr>
        <w:t>Prestige e</w:t>
      </w:r>
      <w:r w:rsidRPr="004E6A20">
        <w:rPr>
          <w:rStyle w:val="MerkChar"/>
          <w:lang w:val="fr-BE"/>
        </w:rPr>
        <w:t>t</w:t>
      </w:r>
      <w:r w:rsidR="00DC008D" w:rsidRPr="004E6A20">
        <w:rPr>
          <w:rStyle w:val="MerkChar"/>
          <w:lang w:val="fr-BE"/>
        </w:rPr>
        <w:t xml:space="preserve"> Style</w:t>
      </w:r>
    </w:p>
    <w:p w14:paraId="647BED17" w14:textId="53565404" w:rsidR="00170F49" w:rsidRPr="004E6A20" w:rsidRDefault="00170F49" w:rsidP="00E13391">
      <w:pPr>
        <w:pStyle w:val="83Kenm"/>
        <w:ind w:right="140"/>
        <w:rPr>
          <w:lang w:val="fr-BE"/>
        </w:rPr>
      </w:pPr>
      <w:r w:rsidRPr="004E6A20">
        <w:rPr>
          <w:lang w:val="fr-BE"/>
        </w:rPr>
        <w:t>-</w:t>
      </w:r>
      <w:r w:rsidRPr="004E6A20">
        <w:rPr>
          <w:lang w:val="fr-BE"/>
        </w:rPr>
        <w:tab/>
      </w:r>
      <w:r w:rsidR="00910441" w:rsidRPr="004E6A20">
        <w:rPr>
          <w:lang w:val="fr-BE"/>
        </w:rPr>
        <w:t>Vis, boulons, écrous</w:t>
      </w:r>
      <w:r w:rsidRPr="004E6A20">
        <w:rPr>
          <w:lang w:val="fr-BE"/>
        </w:rPr>
        <w:t>:</w:t>
      </w:r>
      <w:r w:rsidRPr="004E6A20">
        <w:rPr>
          <w:lang w:val="fr-BE"/>
        </w:rPr>
        <w:tab/>
      </w:r>
      <w:r w:rsidR="00910441" w:rsidRPr="004E6A20">
        <w:rPr>
          <w:lang w:val="fr-BE"/>
        </w:rPr>
        <w:t xml:space="preserve">     seulement en acier inox</w:t>
      </w:r>
    </w:p>
    <w:p w14:paraId="01436F3D" w14:textId="2DC01597" w:rsidR="00170F49" w:rsidRPr="004E6A20" w:rsidRDefault="00170F49" w:rsidP="00E13391">
      <w:pPr>
        <w:pStyle w:val="83Kenm"/>
        <w:ind w:right="140"/>
        <w:rPr>
          <w:rStyle w:val="OptieChar"/>
          <w:lang w:val="fr-BE"/>
        </w:rPr>
      </w:pPr>
      <w:r w:rsidRPr="004E6A20">
        <w:rPr>
          <w:lang w:val="fr-BE"/>
        </w:rPr>
        <w:t>-</w:t>
      </w:r>
      <w:r w:rsidRPr="004E6A20">
        <w:rPr>
          <w:lang w:val="fr-BE"/>
        </w:rPr>
        <w:tab/>
      </w:r>
      <w:r w:rsidR="00DE4A6F" w:rsidRPr="004E6A20">
        <w:rPr>
          <w:lang w:val="fr-BE"/>
        </w:rPr>
        <w:t>Matériau</w:t>
      </w:r>
      <w:r w:rsidR="00910441" w:rsidRPr="004E6A20">
        <w:rPr>
          <w:lang w:val="fr-BE"/>
        </w:rPr>
        <w:t xml:space="preserve"> des profilés de renforcement</w:t>
      </w:r>
      <w:r w:rsidRPr="004E6A20">
        <w:rPr>
          <w:lang w:val="fr-BE"/>
        </w:rPr>
        <w:t>:</w:t>
      </w:r>
      <w:r w:rsidR="00910441" w:rsidRPr="004E6A20">
        <w:rPr>
          <w:lang w:val="fr-BE"/>
        </w:rPr>
        <w:t xml:space="preserve"> </w:t>
      </w:r>
      <w:r w:rsidR="00DE4A6F">
        <w:rPr>
          <w:lang w:val="fr-BE"/>
        </w:rPr>
        <w:t xml:space="preserve">profilés en </w:t>
      </w:r>
      <w:r w:rsidRPr="004E6A20">
        <w:rPr>
          <w:rStyle w:val="OptieChar"/>
          <w:color w:val="000000" w:themeColor="text1"/>
          <w:lang w:val="fr-BE"/>
        </w:rPr>
        <w:t>alumin</w:t>
      </w:r>
      <w:r w:rsidR="00DE4A6F">
        <w:rPr>
          <w:rStyle w:val="OptieChar"/>
          <w:color w:val="000000" w:themeColor="text1"/>
          <w:lang w:val="fr-BE"/>
        </w:rPr>
        <w:t>ium</w:t>
      </w:r>
    </w:p>
    <w:p w14:paraId="05CB700B" w14:textId="588AF8A9" w:rsidR="00170F49" w:rsidRPr="004E6A20" w:rsidRDefault="00170F49" w:rsidP="00E13391">
      <w:pPr>
        <w:pStyle w:val="83Kenm"/>
        <w:ind w:right="140"/>
        <w:rPr>
          <w:rStyle w:val="OptieChar"/>
          <w:lang w:val="fr-BE"/>
        </w:rPr>
      </w:pPr>
      <w:r w:rsidRPr="004E6A20">
        <w:rPr>
          <w:lang w:val="fr-BE"/>
        </w:rPr>
        <w:t>-</w:t>
      </w:r>
      <w:r w:rsidRPr="004E6A20">
        <w:rPr>
          <w:lang w:val="fr-BE"/>
        </w:rPr>
        <w:tab/>
      </w:r>
      <w:r w:rsidR="009B7401" w:rsidRPr="004E6A20">
        <w:rPr>
          <w:lang w:val="fr-BE"/>
        </w:rPr>
        <w:t xml:space="preserve">Fixation au gros </w:t>
      </w:r>
      <w:r w:rsidR="00DE4A6F" w:rsidRPr="004E6A20">
        <w:rPr>
          <w:lang w:val="fr-BE"/>
        </w:rPr>
        <w:t>œuvre</w:t>
      </w:r>
      <w:r w:rsidRPr="004E6A20">
        <w:rPr>
          <w:lang w:val="fr-BE"/>
        </w:rPr>
        <w:t>:</w:t>
      </w:r>
      <w:r w:rsidRPr="004E6A20">
        <w:rPr>
          <w:lang w:val="fr-BE"/>
        </w:rPr>
        <w:tab/>
      </w:r>
      <w:r w:rsidR="009B7401" w:rsidRPr="004E6A20">
        <w:rPr>
          <w:lang w:val="fr-BE"/>
        </w:rPr>
        <w:t xml:space="preserve"> ,   au moyen d’un ancrage en acier galvanisé</w:t>
      </w:r>
    </w:p>
    <w:p w14:paraId="09119AF0" w14:textId="555FA56B" w:rsidR="008F2644" w:rsidRPr="004E6A20" w:rsidRDefault="0042410D" w:rsidP="008F2644">
      <w:pPr>
        <w:pStyle w:val="83Kenm"/>
        <w:spacing w:before="0"/>
        <w:rPr>
          <w:rStyle w:val="OptieChar"/>
          <w:color w:val="auto"/>
          <w:lang w:val="fr-BE"/>
        </w:rPr>
      </w:pPr>
      <w:r w:rsidRPr="004E6A20">
        <w:rPr>
          <w:rStyle w:val="OptieChar"/>
          <w:color w:val="auto"/>
          <w:lang w:val="fr-BE"/>
        </w:rPr>
        <w:t>-</w:t>
      </w:r>
      <w:r w:rsidRPr="004E6A20">
        <w:rPr>
          <w:rStyle w:val="OptieChar"/>
          <w:color w:val="auto"/>
          <w:lang w:val="fr-BE"/>
        </w:rPr>
        <w:tab/>
      </w:r>
      <w:r w:rsidR="009B7401" w:rsidRPr="004E6A20">
        <w:rPr>
          <w:rStyle w:val="OptieChar"/>
          <w:color w:val="auto"/>
          <w:lang w:val="fr-BE"/>
        </w:rPr>
        <w:t>Joint</w:t>
      </w:r>
      <w:r w:rsidR="00DE4A6F">
        <w:rPr>
          <w:rStyle w:val="OptieChar"/>
          <w:color w:val="auto"/>
          <w:lang w:val="fr-BE"/>
        </w:rPr>
        <w:t>s</w:t>
      </w:r>
      <w:r w:rsidRPr="004E6A20">
        <w:rPr>
          <w:rStyle w:val="OptieChar"/>
          <w:color w:val="auto"/>
          <w:lang w:val="fr-BE"/>
        </w:rPr>
        <w:t>:</w:t>
      </w:r>
      <w:r w:rsidRPr="004E6A20">
        <w:rPr>
          <w:rStyle w:val="OptieChar"/>
          <w:color w:val="auto"/>
          <w:lang w:val="fr-BE"/>
        </w:rPr>
        <w:tab/>
      </w:r>
      <w:r w:rsidR="008F2644" w:rsidRPr="004E6A20">
        <w:rPr>
          <w:rStyle w:val="OptieChar"/>
          <w:color w:val="auto"/>
          <w:lang w:val="fr-BE"/>
        </w:rPr>
        <w:t xml:space="preserve">     </w:t>
      </w:r>
      <w:r w:rsidR="009B7401" w:rsidRPr="004E6A20">
        <w:rPr>
          <w:rStyle w:val="OptieChar"/>
          <w:color w:val="auto"/>
          <w:lang w:val="fr-BE"/>
        </w:rPr>
        <w:t>Les produits</w:t>
      </w:r>
      <w:r w:rsidR="00DE4A6F">
        <w:rPr>
          <w:rStyle w:val="OptieChar"/>
          <w:color w:val="auto"/>
          <w:lang w:val="fr-BE"/>
        </w:rPr>
        <w:t xml:space="preserve"> pour les joints</w:t>
      </w:r>
      <w:r w:rsidR="009B7401" w:rsidRPr="004E6A20">
        <w:rPr>
          <w:rStyle w:val="OptieChar"/>
          <w:color w:val="auto"/>
          <w:lang w:val="fr-BE"/>
        </w:rPr>
        <w:t xml:space="preserve"> utilisé comme </w:t>
      </w:r>
      <w:r w:rsidR="00DE4A6F" w:rsidRPr="004E6A20">
        <w:rPr>
          <w:rStyle w:val="OptieChar"/>
          <w:color w:val="auto"/>
          <w:lang w:val="fr-BE"/>
        </w:rPr>
        <w:t>jointage</w:t>
      </w:r>
      <w:r w:rsidR="009B7401" w:rsidRPr="004E6A20">
        <w:rPr>
          <w:rStyle w:val="OptieChar"/>
          <w:color w:val="auto"/>
          <w:lang w:val="fr-BE"/>
        </w:rPr>
        <w:t xml:space="preserve"> du gros</w:t>
      </w:r>
    </w:p>
    <w:p w14:paraId="672889AE" w14:textId="698F8677" w:rsidR="008F2644" w:rsidRPr="004E6A20" w:rsidRDefault="008F2644" w:rsidP="008F2644">
      <w:pPr>
        <w:pStyle w:val="83Kenm"/>
        <w:spacing w:before="0"/>
        <w:rPr>
          <w:rStyle w:val="OptieChar"/>
          <w:color w:val="auto"/>
          <w:lang w:val="fr-BE"/>
        </w:rPr>
      </w:pPr>
      <w:r w:rsidRPr="004E6A20">
        <w:rPr>
          <w:rStyle w:val="OptieChar"/>
          <w:color w:val="auto"/>
          <w:lang w:val="fr-BE"/>
        </w:rPr>
        <w:tab/>
      </w:r>
      <w:r w:rsidRPr="004E6A20">
        <w:rPr>
          <w:rStyle w:val="OptieChar"/>
          <w:color w:val="auto"/>
          <w:lang w:val="fr-BE"/>
        </w:rPr>
        <w:tab/>
        <w:t xml:space="preserve">   </w:t>
      </w:r>
      <w:r w:rsidR="009B7401" w:rsidRPr="004E6A20">
        <w:rPr>
          <w:rStyle w:val="OptieChar"/>
          <w:color w:val="auto"/>
          <w:lang w:val="fr-BE"/>
        </w:rPr>
        <w:t xml:space="preserve"> </w:t>
      </w:r>
      <w:r w:rsidRPr="004E6A20">
        <w:rPr>
          <w:rStyle w:val="OptieChar"/>
          <w:color w:val="auto"/>
          <w:lang w:val="fr-BE"/>
        </w:rPr>
        <w:t xml:space="preserve"> </w:t>
      </w:r>
      <w:r w:rsidR="00DE4A6F" w:rsidRPr="004E6A20">
        <w:rPr>
          <w:rStyle w:val="OptieChar"/>
          <w:color w:val="auto"/>
          <w:lang w:val="fr-BE"/>
        </w:rPr>
        <w:t>œuvre</w:t>
      </w:r>
      <w:r w:rsidR="009B7401" w:rsidRPr="004E6A20">
        <w:rPr>
          <w:rStyle w:val="OptieChar"/>
          <w:color w:val="auto"/>
          <w:lang w:val="fr-BE"/>
        </w:rPr>
        <w:t xml:space="preserve"> et le </w:t>
      </w:r>
      <w:r w:rsidR="00DE4A6F" w:rsidRPr="004E6A20">
        <w:rPr>
          <w:rStyle w:val="OptieChar"/>
          <w:color w:val="auto"/>
          <w:lang w:val="fr-BE"/>
        </w:rPr>
        <w:t>jointoiement</w:t>
      </w:r>
      <w:r w:rsidR="009B7401" w:rsidRPr="004E6A20">
        <w:rPr>
          <w:rStyle w:val="OptieChar"/>
          <w:color w:val="auto"/>
          <w:lang w:val="fr-BE"/>
        </w:rPr>
        <w:t xml:space="preserve"> du vitrage doivent être </w:t>
      </w:r>
      <w:r w:rsidR="00DE4A6F" w:rsidRPr="004E6A20">
        <w:rPr>
          <w:rStyle w:val="OptieChar"/>
          <w:color w:val="auto"/>
          <w:lang w:val="fr-BE"/>
        </w:rPr>
        <w:t>approuvé</w:t>
      </w:r>
      <w:r w:rsidR="009B7401" w:rsidRPr="004E6A20">
        <w:rPr>
          <w:rStyle w:val="OptieChar"/>
          <w:color w:val="auto"/>
          <w:lang w:val="fr-BE"/>
        </w:rPr>
        <w:t xml:space="preserve"> </w:t>
      </w:r>
      <w:r w:rsidRPr="004E6A20">
        <w:rPr>
          <w:rStyle w:val="OptieChar"/>
          <w:color w:val="auto"/>
          <w:lang w:val="fr-BE"/>
        </w:rPr>
        <w:t xml:space="preserve">  </w:t>
      </w:r>
    </w:p>
    <w:p w14:paraId="38BC3A6A" w14:textId="58C40DF2" w:rsidR="0042410D" w:rsidRPr="004E6A20" w:rsidRDefault="008F2644" w:rsidP="008F2644">
      <w:pPr>
        <w:pStyle w:val="83Kenm"/>
        <w:spacing w:before="0"/>
        <w:rPr>
          <w:lang w:val="fr-BE"/>
        </w:rPr>
      </w:pPr>
      <w:r w:rsidRPr="004E6A20">
        <w:rPr>
          <w:rStyle w:val="OptieChar"/>
          <w:color w:val="auto"/>
          <w:lang w:val="fr-BE"/>
        </w:rPr>
        <w:tab/>
      </w:r>
      <w:r w:rsidRPr="004E6A20">
        <w:rPr>
          <w:rStyle w:val="OptieChar"/>
          <w:color w:val="auto"/>
          <w:lang w:val="fr-BE"/>
        </w:rPr>
        <w:tab/>
        <w:t xml:space="preserve">     </w:t>
      </w:r>
      <w:r w:rsidR="009B7401" w:rsidRPr="004E6A20">
        <w:rPr>
          <w:rStyle w:val="OptieChar"/>
          <w:color w:val="auto"/>
          <w:lang w:val="fr-BE"/>
        </w:rPr>
        <w:t>par l’</w:t>
      </w:r>
      <w:proofErr w:type="spellStart"/>
      <w:r w:rsidR="009B7401" w:rsidRPr="004E6A20">
        <w:rPr>
          <w:rStyle w:val="OptieChar"/>
          <w:color w:val="auto"/>
          <w:lang w:val="fr-BE"/>
        </w:rPr>
        <w:t>UB</w:t>
      </w:r>
      <w:r w:rsidR="00DE4A6F">
        <w:rPr>
          <w:rStyle w:val="OptieChar"/>
          <w:color w:val="auto"/>
          <w:lang w:val="fr-BE"/>
        </w:rPr>
        <w:t>A</w:t>
      </w:r>
      <w:r w:rsidR="009B7401" w:rsidRPr="004E6A20">
        <w:rPr>
          <w:rStyle w:val="OptieChar"/>
          <w:color w:val="auto"/>
          <w:lang w:val="fr-BE"/>
        </w:rPr>
        <w:t>tc</w:t>
      </w:r>
      <w:proofErr w:type="spellEnd"/>
      <w:r w:rsidR="009B7401" w:rsidRPr="004E6A20">
        <w:rPr>
          <w:rStyle w:val="OptieChar"/>
          <w:color w:val="auto"/>
          <w:lang w:val="fr-BE"/>
        </w:rPr>
        <w:t xml:space="preserve"> pour des applications conforme au STS 56.1.</w:t>
      </w:r>
    </w:p>
    <w:p w14:paraId="396DF7CC" w14:textId="77777777" w:rsidR="009324E8" w:rsidRPr="004E6A20" w:rsidRDefault="009324E8" w:rsidP="00724362">
      <w:pPr>
        <w:pStyle w:val="83Kenm"/>
        <w:rPr>
          <w:lang w:val="fr-BE"/>
        </w:rPr>
      </w:pPr>
    </w:p>
    <w:p w14:paraId="718A33A9" w14:textId="13805270" w:rsidR="00EC5079" w:rsidRPr="004E6A20" w:rsidRDefault="00EC5079" w:rsidP="00E13391">
      <w:pPr>
        <w:pStyle w:val="Kop5"/>
        <w:ind w:right="140"/>
        <w:rPr>
          <w:lang w:val="fr-BE"/>
        </w:rPr>
      </w:pPr>
      <w:r w:rsidRPr="004E6A20">
        <w:rPr>
          <w:rStyle w:val="Kop5BlauwChar"/>
          <w:lang w:val="fr-BE"/>
        </w:rPr>
        <w:t>.40.</w:t>
      </w:r>
      <w:r w:rsidRPr="004E6A20">
        <w:rPr>
          <w:lang w:val="fr-BE"/>
        </w:rPr>
        <w:tab/>
      </w:r>
      <w:r w:rsidR="008F2644" w:rsidRPr="004E6A20">
        <w:rPr>
          <w:lang w:val="fr-BE"/>
        </w:rPr>
        <w:t>EXECUTION</w:t>
      </w:r>
    </w:p>
    <w:p w14:paraId="5DECC35E" w14:textId="1BD5879A" w:rsidR="00EC5079" w:rsidRPr="004E6A20" w:rsidRDefault="00EC5079" w:rsidP="00E13391">
      <w:pPr>
        <w:pStyle w:val="Kop6"/>
        <w:ind w:right="140"/>
        <w:rPr>
          <w:lang w:val="fr-BE"/>
        </w:rPr>
      </w:pPr>
      <w:r w:rsidRPr="004E6A20">
        <w:rPr>
          <w:lang w:val="fr-BE"/>
        </w:rPr>
        <w:t>.41.</w:t>
      </w:r>
      <w:r w:rsidRPr="004E6A20">
        <w:rPr>
          <w:lang w:val="fr-BE"/>
        </w:rPr>
        <w:tab/>
      </w:r>
      <w:r w:rsidR="008F2644" w:rsidRPr="004E6A20">
        <w:rPr>
          <w:lang w:val="fr-BE"/>
        </w:rPr>
        <w:t>Références de base</w:t>
      </w:r>
      <w:r w:rsidRPr="004E6A20">
        <w:rPr>
          <w:lang w:val="fr-BE"/>
        </w:rPr>
        <w:t>:</w:t>
      </w:r>
    </w:p>
    <w:p w14:paraId="5F0FD96B" w14:textId="4A891E1F" w:rsidR="00EC5079" w:rsidRPr="004E6A20" w:rsidRDefault="008F2644" w:rsidP="00E13391">
      <w:pPr>
        <w:pStyle w:val="80"/>
        <w:ind w:right="140"/>
        <w:rPr>
          <w:lang w:val="fr-BE"/>
        </w:rPr>
      </w:pPr>
      <w:r w:rsidRPr="004E6A20">
        <w:rPr>
          <w:lang w:val="fr-BE"/>
        </w:rPr>
        <w:t>Exécution suivant les instructions du fabricant</w:t>
      </w:r>
      <w:r w:rsidR="00EC5079" w:rsidRPr="004E6A20">
        <w:rPr>
          <w:lang w:val="fr-BE"/>
        </w:rPr>
        <w:t>.</w:t>
      </w:r>
    </w:p>
    <w:p w14:paraId="7E14C9C4" w14:textId="1F7EF7BF" w:rsidR="00EC5079" w:rsidRPr="004E6A20" w:rsidRDefault="00EC5079" w:rsidP="00E13391">
      <w:pPr>
        <w:pStyle w:val="Kop6"/>
        <w:ind w:right="140"/>
        <w:rPr>
          <w:lang w:val="fr-BE"/>
        </w:rPr>
      </w:pPr>
      <w:r w:rsidRPr="004E6A20">
        <w:rPr>
          <w:lang w:val="fr-BE"/>
        </w:rPr>
        <w:t>.42.</w:t>
      </w:r>
      <w:r w:rsidRPr="004E6A20">
        <w:rPr>
          <w:lang w:val="fr-BE"/>
        </w:rPr>
        <w:tab/>
      </w:r>
      <w:r w:rsidR="008F2644" w:rsidRPr="004E6A20">
        <w:rPr>
          <w:lang w:val="fr-BE"/>
        </w:rPr>
        <w:t>Instructions générales</w:t>
      </w:r>
      <w:r w:rsidRPr="004E6A20">
        <w:rPr>
          <w:lang w:val="fr-BE"/>
        </w:rPr>
        <w:t>:</w:t>
      </w:r>
    </w:p>
    <w:p w14:paraId="7E8D539E" w14:textId="1AFBA711" w:rsidR="00EC5079" w:rsidRPr="004E6A20" w:rsidRDefault="00EC5079" w:rsidP="00E13391">
      <w:pPr>
        <w:pStyle w:val="Kop7"/>
        <w:ind w:right="140"/>
        <w:rPr>
          <w:lang w:val="fr-BE"/>
        </w:rPr>
      </w:pPr>
      <w:r w:rsidRPr="004E6A20">
        <w:rPr>
          <w:lang w:val="fr-BE"/>
        </w:rPr>
        <w:t>.42.10.</w:t>
      </w:r>
      <w:r w:rsidRPr="004E6A20">
        <w:rPr>
          <w:lang w:val="fr-BE"/>
        </w:rPr>
        <w:tab/>
      </w:r>
      <w:r w:rsidR="008F2644" w:rsidRPr="004E6A20">
        <w:rPr>
          <w:lang w:val="fr-BE"/>
        </w:rPr>
        <w:t>Travaux préparatifs</w:t>
      </w:r>
      <w:r w:rsidRPr="004E6A20">
        <w:rPr>
          <w:lang w:val="fr-BE"/>
        </w:rPr>
        <w:t>:</w:t>
      </w:r>
    </w:p>
    <w:p w14:paraId="6CDF1866" w14:textId="176292E3" w:rsidR="008F2644" w:rsidRPr="004E6A20" w:rsidRDefault="008F2644" w:rsidP="008F2644">
      <w:pPr>
        <w:pStyle w:val="80"/>
        <w:rPr>
          <w:lang w:val="fr-BE"/>
        </w:rPr>
      </w:pPr>
      <w:r w:rsidRPr="004E6A20">
        <w:rPr>
          <w:lang w:val="fr-BE"/>
        </w:rPr>
        <w:t>Tout le mortier et la chaux doivent être enlevés sous, sur le côté, au-dessus et derrière le cadre de la fenêtre, de sorte que le tassement des fenêtres ne soit pas entravé.</w:t>
      </w:r>
    </w:p>
    <w:p w14:paraId="09F762F9" w14:textId="638FE78A" w:rsidR="00EC5079" w:rsidRDefault="008F2644" w:rsidP="008F2644">
      <w:pPr>
        <w:pStyle w:val="80"/>
        <w:ind w:left="568"/>
        <w:rPr>
          <w:rStyle w:val="OptieChar"/>
          <w:lang w:val="fr-BE"/>
        </w:rPr>
      </w:pPr>
      <w:r w:rsidRPr="004E6A20">
        <w:rPr>
          <w:rStyle w:val="OptieChar"/>
          <w:highlight w:val="yellow"/>
          <w:lang w:val="fr-BE"/>
        </w:rPr>
        <w:t>...</w:t>
      </w:r>
    </w:p>
    <w:p w14:paraId="22B28AF3" w14:textId="368962BF" w:rsidR="00A92A93" w:rsidRDefault="00A92A93" w:rsidP="008F2644">
      <w:pPr>
        <w:pStyle w:val="80"/>
        <w:ind w:left="568"/>
        <w:rPr>
          <w:rStyle w:val="OptieChar"/>
          <w:lang w:val="fr-BE"/>
        </w:rPr>
      </w:pPr>
    </w:p>
    <w:p w14:paraId="4F9E0464" w14:textId="7C1B4358" w:rsidR="00A92A93" w:rsidRDefault="00A92A93" w:rsidP="008F2644">
      <w:pPr>
        <w:pStyle w:val="80"/>
        <w:ind w:left="568"/>
        <w:rPr>
          <w:rStyle w:val="OptieChar"/>
          <w:lang w:val="fr-BE"/>
        </w:rPr>
      </w:pPr>
    </w:p>
    <w:p w14:paraId="3CF39110" w14:textId="6710E3A8" w:rsidR="00A92A93" w:rsidRDefault="00A92A93" w:rsidP="008F2644">
      <w:pPr>
        <w:pStyle w:val="80"/>
        <w:ind w:left="568"/>
        <w:rPr>
          <w:rStyle w:val="OptieChar"/>
          <w:lang w:val="fr-BE"/>
        </w:rPr>
      </w:pPr>
    </w:p>
    <w:p w14:paraId="0DFAA3DD" w14:textId="636D041D" w:rsidR="00A92A93" w:rsidRDefault="00A92A93" w:rsidP="008F2644">
      <w:pPr>
        <w:pStyle w:val="80"/>
        <w:ind w:left="568"/>
        <w:rPr>
          <w:rStyle w:val="OptieChar"/>
          <w:lang w:val="fr-BE"/>
        </w:rPr>
      </w:pPr>
    </w:p>
    <w:p w14:paraId="6843BA87" w14:textId="0957BFC3" w:rsidR="00A92A93" w:rsidRDefault="00A92A93" w:rsidP="008F2644">
      <w:pPr>
        <w:pStyle w:val="80"/>
        <w:ind w:left="568"/>
        <w:rPr>
          <w:rStyle w:val="OptieChar"/>
          <w:lang w:val="fr-BE"/>
        </w:rPr>
      </w:pPr>
    </w:p>
    <w:p w14:paraId="066452D7" w14:textId="77777777" w:rsidR="00A92A93" w:rsidRPr="004E6A20" w:rsidRDefault="00A92A93" w:rsidP="008F2644">
      <w:pPr>
        <w:pStyle w:val="80"/>
        <w:ind w:left="568"/>
        <w:rPr>
          <w:rStyle w:val="OptieChar"/>
          <w:lang w:val="fr-BE"/>
        </w:rPr>
      </w:pPr>
    </w:p>
    <w:p w14:paraId="729C8DF8" w14:textId="59C1A359" w:rsidR="00EC5079" w:rsidRPr="004E6A20" w:rsidRDefault="00EC5079" w:rsidP="00E13391">
      <w:pPr>
        <w:pStyle w:val="Kop7"/>
        <w:ind w:right="140"/>
        <w:rPr>
          <w:lang w:val="fr-BE"/>
        </w:rPr>
      </w:pPr>
      <w:r w:rsidRPr="004E6A20">
        <w:rPr>
          <w:lang w:val="fr-BE"/>
        </w:rPr>
        <w:t>.42.20.</w:t>
      </w:r>
      <w:r w:rsidRPr="004E6A20">
        <w:rPr>
          <w:lang w:val="fr-BE"/>
        </w:rPr>
        <w:tab/>
      </w:r>
      <w:r w:rsidR="008F2644" w:rsidRPr="004E6A20">
        <w:rPr>
          <w:lang w:val="fr-BE"/>
        </w:rPr>
        <w:t>Assemblage et fabrication</w:t>
      </w:r>
      <w:r w:rsidRPr="004E6A20">
        <w:rPr>
          <w:lang w:val="fr-BE"/>
        </w:rPr>
        <w:t>:</w:t>
      </w:r>
    </w:p>
    <w:p w14:paraId="41BEBFF7" w14:textId="77777777" w:rsidR="008F2644" w:rsidRPr="004E6A20" w:rsidRDefault="008F2644" w:rsidP="008F2644">
      <w:pPr>
        <w:pStyle w:val="80"/>
        <w:rPr>
          <w:lang w:val="fr-BE"/>
        </w:rPr>
      </w:pPr>
      <w:r w:rsidRPr="004E6A20">
        <w:rPr>
          <w:lang w:val="fr-BE"/>
        </w:rPr>
        <w:t xml:space="preserve">Les fenêtres sont fabriquées par des entreprises spécialisées reconnues, acceptées et formées par le fabricant de profilés, conformément à un dossier technique qui contient les directives pour la fabrication des menuiseries </w:t>
      </w:r>
    </w:p>
    <w:p w14:paraId="3C3F0D96" w14:textId="4C97CDFE" w:rsidR="00444F54" w:rsidRPr="00A92A93" w:rsidRDefault="00EC5079" w:rsidP="00A92A93">
      <w:pPr>
        <w:pStyle w:val="80"/>
        <w:rPr>
          <w:rStyle w:val="OptieChar"/>
          <w:lang w:val="fr-BE"/>
        </w:rPr>
      </w:pPr>
      <w:r w:rsidRPr="004E6A20">
        <w:rPr>
          <w:rStyle w:val="OptieChar"/>
          <w:highlight w:val="yellow"/>
          <w:lang w:val="fr-BE"/>
        </w:rPr>
        <w:t>...</w:t>
      </w:r>
    </w:p>
    <w:p w14:paraId="4044EB42" w14:textId="065BDB72" w:rsidR="00EC5079" w:rsidRPr="004E6A20" w:rsidRDefault="00EC5079" w:rsidP="00E13391">
      <w:pPr>
        <w:pStyle w:val="Kop8"/>
        <w:ind w:right="140"/>
        <w:rPr>
          <w:lang w:val="fr-BE"/>
        </w:rPr>
      </w:pPr>
      <w:r w:rsidRPr="004E6A20">
        <w:rPr>
          <w:lang w:val="fr-BE"/>
        </w:rPr>
        <w:t>.42.21.</w:t>
      </w:r>
      <w:r w:rsidRPr="004E6A20">
        <w:rPr>
          <w:lang w:val="fr-BE"/>
        </w:rPr>
        <w:tab/>
      </w:r>
      <w:r w:rsidR="00536833" w:rsidRPr="004E6A20">
        <w:rPr>
          <w:lang w:val="fr-BE"/>
        </w:rPr>
        <w:t>Montage</w:t>
      </w:r>
      <w:r w:rsidR="008F2644" w:rsidRPr="004E6A20">
        <w:rPr>
          <w:lang w:val="fr-BE"/>
        </w:rPr>
        <w:t xml:space="preserve"> de la qui</w:t>
      </w:r>
      <w:r w:rsidR="00444F54">
        <w:rPr>
          <w:lang w:val="fr-BE"/>
        </w:rPr>
        <w:t>n</w:t>
      </w:r>
      <w:r w:rsidR="008F2644" w:rsidRPr="004E6A20">
        <w:rPr>
          <w:lang w:val="fr-BE"/>
        </w:rPr>
        <w:t>caillerie</w:t>
      </w:r>
      <w:r w:rsidRPr="004E6A20">
        <w:rPr>
          <w:lang w:val="fr-BE"/>
        </w:rPr>
        <w:t>:</w:t>
      </w:r>
    </w:p>
    <w:p w14:paraId="2F021CAB" w14:textId="16A0BEEE" w:rsidR="00EC5079" w:rsidRPr="004E6A20" w:rsidRDefault="00EC5079" w:rsidP="00E13391">
      <w:pPr>
        <w:pStyle w:val="83Kenm"/>
        <w:ind w:right="140"/>
        <w:rPr>
          <w:lang w:val="fr-BE"/>
        </w:rPr>
      </w:pPr>
      <w:r w:rsidRPr="004E6A20">
        <w:rPr>
          <w:lang w:val="fr-BE"/>
        </w:rPr>
        <w:t>-</w:t>
      </w:r>
      <w:r w:rsidRPr="004E6A20">
        <w:rPr>
          <w:lang w:val="fr-BE"/>
        </w:rPr>
        <w:tab/>
        <w:t xml:space="preserve">Montage </w:t>
      </w:r>
      <w:r w:rsidR="00536833" w:rsidRPr="004E6A20">
        <w:rPr>
          <w:lang w:val="fr-BE"/>
        </w:rPr>
        <w:t xml:space="preserve">de la </w:t>
      </w:r>
      <w:r w:rsidR="00444F54" w:rsidRPr="004E6A20">
        <w:rPr>
          <w:lang w:val="fr-BE"/>
        </w:rPr>
        <w:t>quincaillerie</w:t>
      </w:r>
      <w:r w:rsidRPr="004E6A20">
        <w:rPr>
          <w:lang w:val="fr-BE"/>
        </w:rPr>
        <w:t>:</w:t>
      </w:r>
      <w:r w:rsidRPr="004E6A20">
        <w:rPr>
          <w:lang w:val="fr-BE"/>
        </w:rPr>
        <w:tab/>
      </w:r>
      <w:r w:rsidR="00536833" w:rsidRPr="004E6A20">
        <w:rPr>
          <w:lang w:val="fr-BE"/>
        </w:rPr>
        <w:t>au moyen de vis en inox</w:t>
      </w:r>
      <w:r w:rsidRPr="004E6A20">
        <w:rPr>
          <w:lang w:val="fr-BE"/>
        </w:rPr>
        <w:t>.</w:t>
      </w:r>
    </w:p>
    <w:p w14:paraId="68071D75" w14:textId="3CCCF7A9" w:rsidR="00EC5079" w:rsidRPr="004E6A20" w:rsidRDefault="00EC5079" w:rsidP="00E13391">
      <w:pPr>
        <w:pStyle w:val="Kop8"/>
        <w:ind w:right="140"/>
        <w:rPr>
          <w:lang w:val="fr-BE"/>
        </w:rPr>
      </w:pPr>
      <w:r w:rsidRPr="004E6A20">
        <w:rPr>
          <w:lang w:val="fr-BE"/>
        </w:rPr>
        <w:t>.42.2</w:t>
      </w:r>
      <w:r w:rsidR="00FA4551" w:rsidRPr="004E6A20">
        <w:rPr>
          <w:lang w:val="fr-BE"/>
        </w:rPr>
        <w:t>2</w:t>
      </w:r>
      <w:r w:rsidRPr="004E6A20">
        <w:rPr>
          <w:lang w:val="fr-BE"/>
        </w:rPr>
        <w:t>.</w:t>
      </w:r>
      <w:r w:rsidRPr="004E6A20">
        <w:rPr>
          <w:lang w:val="fr-BE"/>
        </w:rPr>
        <w:tab/>
      </w:r>
      <w:r w:rsidR="00536833" w:rsidRPr="004E6A20">
        <w:rPr>
          <w:lang w:val="fr-BE"/>
        </w:rPr>
        <w:t>Montage des joints de vitrage</w:t>
      </w:r>
      <w:r w:rsidRPr="004E6A20">
        <w:rPr>
          <w:lang w:val="fr-BE"/>
        </w:rPr>
        <w:t>:</w:t>
      </w:r>
    </w:p>
    <w:p w14:paraId="740202B8" w14:textId="524E84FA" w:rsidR="00EC5079" w:rsidRPr="004E6A20" w:rsidRDefault="00536833" w:rsidP="00E13391">
      <w:pPr>
        <w:pStyle w:val="80"/>
        <w:ind w:right="140"/>
        <w:rPr>
          <w:lang w:val="fr-BE"/>
        </w:rPr>
      </w:pPr>
      <w:r w:rsidRPr="004E6A20">
        <w:rPr>
          <w:lang w:val="fr-BE"/>
        </w:rPr>
        <w:t>Les joints de vitrage doivent être adaptés à l’épaisseur du vitrage et la largeur des parcloses.</w:t>
      </w:r>
    </w:p>
    <w:p w14:paraId="0C2F384B" w14:textId="5AFACE60" w:rsidR="00EC5079" w:rsidRPr="004E6A20" w:rsidRDefault="00EC5079" w:rsidP="00E13391">
      <w:pPr>
        <w:pStyle w:val="83Kenm"/>
        <w:ind w:right="140"/>
        <w:rPr>
          <w:lang w:val="fr-BE"/>
        </w:rPr>
      </w:pPr>
      <w:r w:rsidRPr="004E6A20">
        <w:rPr>
          <w:lang w:val="fr-BE"/>
        </w:rPr>
        <w:t>-</w:t>
      </w:r>
      <w:r w:rsidRPr="004E6A20">
        <w:rPr>
          <w:lang w:val="fr-BE"/>
        </w:rPr>
        <w:tab/>
        <w:t>Type:</w:t>
      </w:r>
      <w:r w:rsidR="00444F54">
        <w:rPr>
          <w:lang w:val="fr-BE"/>
        </w:rPr>
        <w:t xml:space="preserve"> </w:t>
      </w:r>
      <w:r w:rsidR="00444F54" w:rsidRPr="004E6A20">
        <w:rPr>
          <w:lang w:val="fr-BE"/>
        </w:rPr>
        <w:t>étanchéité</w:t>
      </w:r>
      <w:r w:rsidR="00536833" w:rsidRPr="004E6A20">
        <w:rPr>
          <w:lang w:val="fr-BE"/>
        </w:rPr>
        <w:t xml:space="preserve"> interne</w:t>
      </w:r>
      <w:r w:rsidRPr="004E6A20">
        <w:rPr>
          <w:lang w:val="fr-BE"/>
        </w:rPr>
        <w:t xml:space="preserve"> (</w:t>
      </w:r>
      <w:r w:rsidR="00444F54" w:rsidRPr="004E6A20">
        <w:rPr>
          <w:lang w:val="fr-BE"/>
        </w:rPr>
        <w:t>coextrusion</w:t>
      </w:r>
      <w:r w:rsidRPr="004E6A20">
        <w:rPr>
          <w:lang w:val="fr-BE"/>
        </w:rPr>
        <w:t>)</w:t>
      </w:r>
    </w:p>
    <w:p w14:paraId="61998A04" w14:textId="08AF1F2A" w:rsidR="00A05217" w:rsidRPr="004E6A20" w:rsidRDefault="00A05217" w:rsidP="00A05217">
      <w:pPr>
        <w:pStyle w:val="80"/>
        <w:ind w:right="140"/>
        <w:rPr>
          <w:lang w:val="fr-BE"/>
        </w:rPr>
      </w:pPr>
      <w:r w:rsidRPr="004E6A20">
        <w:rPr>
          <w:lang w:val="fr-BE"/>
        </w:rPr>
        <w:t>L'étanchéité du vitrage est assurée par une bande de vitrage préformée et périphérique, installée conformément à la norme TV 221:2001.</w:t>
      </w:r>
    </w:p>
    <w:p w14:paraId="7701034A" w14:textId="52A212E4" w:rsidR="00A05217" w:rsidRPr="004E6A20" w:rsidRDefault="00A05217" w:rsidP="00A92A93">
      <w:pPr>
        <w:pStyle w:val="80"/>
        <w:ind w:right="140"/>
        <w:rPr>
          <w:lang w:val="fr-BE"/>
        </w:rPr>
      </w:pPr>
      <w:r w:rsidRPr="004E6A20">
        <w:rPr>
          <w:lang w:val="fr-BE"/>
        </w:rPr>
        <w:t>Le choix correct des croisillons et la conception de l'étanchéité doivent faire l'objet d'une concertation avec le fabricant.</w:t>
      </w:r>
    </w:p>
    <w:p w14:paraId="63292873" w14:textId="4AAB0C98" w:rsidR="00EC5079" w:rsidRPr="004E6A20" w:rsidRDefault="00EC5079" w:rsidP="00E13391">
      <w:pPr>
        <w:pStyle w:val="Kop7"/>
        <w:ind w:right="140"/>
        <w:rPr>
          <w:lang w:val="fr-BE"/>
        </w:rPr>
      </w:pPr>
      <w:r w:rsidRPr="004E6A20">
        <w:rPr>
          <w:lang w:val="fr-BE"/>
        </w:rPr>
        <w:t>.42.30.</w:t>
      </w:r>
      <w:r w:rsidRPr="004E6A20">
        <w:rPr>
          <w:lang w:val="fr-BE"/>
        </w:rPr>
        <w:tab/>
      </w:r>
      <w:r w:rsidR="00A05217" w:rsidRPr="004E6A20">
        <w:rPr>
          <w:lang w:val="fr-BE"/>
        </w:rPr>
        <w:t>La mise en service</w:t>
      </w:r>
    </w:p>
    <w:p w14:paraId="4BDF640F" w14:textId="6E8493E2" w:rsidR="00A05217" w:rsidRPr="004E6A20" w:rsidRDefault="00A05217" w:rsidP="00A05217">
      <w:pPr>
        <w:pStyle w:val="80"/>
        <w:rPr>
          <w:lang w:val="fr-BE"/>
        </w:rPr>
      </w:pPr>
      <w:r w:rsidRPr="004E6A20">
        <w:rPr>
          <w:lang w:val="fr-BE"/>
        </w:rPr>
        <w:t>Toutes les cales de montage sont retirées avant la livraison</w:t>
      </w:r>
    </w:p>
    <w:p w14:paraId="3D01A0B0" w14:textId="540E62A6" w:rsidR="00EC5079" w:rsidRPr="004E6A20" w:rsidRDefault="00EC5079" w:rsidP="00E13391">
      <w:pPr>
        <w:pStyle w:val="80"/>
        <w:ind w:right="140"/>
        <w:rPr>
          <w:lang w:val="fr-BE"/>
        </w:rPr>
      </w:pPr>
    </w:p>
    <w:p w14:paraId="027E62C6" w14:textId="4E0A3935" w:rsidR="00EC5079" w:rsidRPr="004E6A20" w:rsidRDefault="00EC5079" w:rsidP="00E13391">
      <w:pPr>
        <w:pStyle w:val="Kop6"/>
        <w:ind w:right="140"/>
        <w:rPr>
          <w:lang w:val="fr-BE"/>
        </w:rPr>
      </w:pPr>
      <w:r w:rsidRPr="004E6A20">
        <w:rPr>
          <w:lang w:val="fr-BE"/>
        </w:rPr>
        <w:t>.44.</w:t>
      </w:r>
      <w:r w:rsidRPr="004E6A20">
        <w:rPr>
          <w:lang w:val="fr-BE"/>
        </w:rPr>
        <w:tab/>
      </w:r>
      <w:r w:rsidR="00A05217" w:rsidRPr="004E6A20">
        <w:rPr>
          <w:lang w:val="fr-BE"/>
        </w:rPr>
        <w:t>Mode d’</w:t>
      </w:r>
      <w:r w:rsidR="00444F54" w:rsidRPr="004E6A20">
        <w:rPr>
          <w:lang w:val="fr-BE"/>
        </w:rPr>
        <w:t>exécution</w:t>
      </w:r>
      <w:r w:rsidRPr="004E6A20">
        <w:rPr>
          <w:lang w:val="fr-BE"/>
        </w:rPr>
        <w:t>:</w:t>
      </w:r>
    </w:p>
    <w:p w14:paraId="779323D2" w14:textId="77777777" w:rsidR="00EC5079" w:rsidRPr="004E6A20" w:rsidRDefault="00EC5079" w:rsidP="00E13391">
      <w:pPr>
        <w:pStyle w:val="Kop7"/>
        <w:ind w:right="140"/>
        <w:rPr>
          <w:lang w:val="fr-BE"/>
        </w:rPr>
      </w:pPr>
      <w:r w:rsidRPr="004E6A20">
        <w:rPr>
          <w:lang w:val="fr-BE"/>
        </w:rPr>
        <w:t>.44.20.</w:t>
      </w:r>
      <w:r w:rsidRPr="004E6A20">
        <w:rPr>
          <w:lang w:val="fr-BE"/>
        </w:rPr>
        <w:tab/>
        <w:t>Montage:</w:t>
      </w:r>
    </w:p>
    <w:p w14:paraId="08F8DF02" w14:textId="7C5CF823" w:rsidR="00A05217" w:rsidRPr="00D17314" w:rsidRDefault="00A05217" w:rsidP="00A05217">
      <w:pPr>
        <w:pStyle w:val="80"/>
      </w:pPr>
      <w:r w:rsidRPr="004E6A20">
        <w:rPr>
          <w:lang w:val="fr-BE"/>
        </w:rPr>
        <w:t xml:space="preserve">Aucune pièce structurelle ne peut être percée et/ou endommagée pendant l'installation sans l'approbation expresse de l'organisme de certification ou </w:t>
      </w:r>
      <w:r w:rsidRPr="004E6A20">
        <w:rPr>
          <w:rStyle w:val="OptieChar"/>
          <w:lang w:val="fr-BE"/>
        </w:rPr>
        <w:t xml:space="preserve">#architecte. </w:t>
      </w:r>
      <w:r w:rsidRPr="00D17314">
        <w:rPr>
          <w:rStyle w:val="OptieChar"/>
        </w:rPr>
        <w:t>#</w:t>
      </w:r>
      <w:r>
        <w:rPr>
          <w:rStyle w:val="OptieChar"/>
        </w:rPr>
        <w:t>concepteur</w:t>
      </w:r>
      <w:r w:rsidRPr="00D17314">
        <w:rPr>
          <w:rStyle w:val="OptieChar"/>
        </w:rPr>
        <w:t>.</w:t>
      </w:r>
    </w:p>
    <w:p w14:paraId="62D217BD" w14:textId="4E901842" w:rsidR="00EC5079" w:rsidRPr="00D17314" w:rsidRDefault="00EC5079" w:rsidP="00E13391">
      <w:pPr>
        <w:pStyle w:val="80"/>
        <w:ind w:right="140"/>
      </w:pPr>
    </w:p>
    <w:p w14:paraId="30E58F98" w14:textId="6411F35F" w:rsidR="00EC5079" w:rsidRPr="00D17314" w:rsidRDefault="00EC5079" w:rsidP="00E13391">
      <w:pPr>
        <w:pStyle w:val="Kop7"/>
        <w:ind w:right="140"/>
        <w:rPr>
          <w:lang w:val="nl-BE"/>
        </w:rPr>
      </w:pPr>
      <w:r w:rsidRPr="00D17314">
        <w:rPr>
          <w:lang w:val="nl-BE"/>
        </w:rPr>
        <w:t>.44.30.</w:t>
      </w:r>
      <w:r w:rsidR="00A05217">
        <w:rPr>
          <w:lang w:val="nl-BE"/>
        </w:rPr>
        <w:t xml:space="preserve"> </w:t>
      </w:r>
      <w:r w:rsidR="00D93A93">
        <w:rPr>
          <w:lang w:val="nl-BE"/>
        </w:rPr>
        <w:t xml:space="preserve">   </w:t>
      </w:r>
      <w:proofErr w:type="spellStart"/>
      <w:r w:rsidR="00A05217">
        <w:rPr>
          <w:lang w:val="nl-BE"/>
        </w:rPr>
        <w:t>Fixation</w:t>
      </w:r>
      <w:proofErr w:type="spellEnd"/>
      <w:r w:rsidRPr="00D17314">
        <w:rPr>
          <w:lang w:val="nl-BE"/>
        </w:rPr>
        <w:t>:</w:t>
      </w:r>
    </w:p>
    <w:p w14:paraId="71C27D34" w14:textId="631751C3" w:rsidR="009323D7" w:rsidRPr="00D17314" w:rsidRDefault="009323D7" w:rsidP="00E13391">
      <w:pPr>
        <w:pStyle w:val="Kop8"/>
        <w:ind w:right="140"/>
        <w:rPr>
          <w:lang w:val="nl-BE"/>
        </w:rPr>
      </w:pPr>
      <w:r w:rsidRPr="00D17314">
        <w:rPr>
          <w:lang w:val="nl-BE"/>
        </w:rPr>
        <w:t>.44.31.</w:t>
      </w:r>
      <w:r w:rsidRPr="00D17314">
        <w:rPr>
          <w:lang w:val="nl-BE"/>
        </w:rPr>
        <w:tab/>
      </w:r>
      <w:proofErr w:type="spellStart"/>
      <w:r w:rsidR="00D93A93">
        <w:rPr>
          <w:lang w:val="nl-BE"/>
        </w:rPr>
        <w:t>Fixation</w:t>
      </w:r>
      <w:proofErr w:type="spellEnd"/>
      <w:r w:rsidR="00D93A93">
        <w:rPr>
          <w:lang w:val="nl-BE"/>
        </w:rPr>
        <w:t xml:space="preserve"> à la </w:t>
      </w:r>
      <w:proofErr w:type="spellStart"/>
      <w:r w:rsidR="00D93A93">
        <w:rPr>
          <w:lang w:val="nl-BE"/>
        </w:rPr>
        <w:t>structure</w:t>
      </w:r>
      <w:proofErr w:type="spellEnd"/>
      <w:r w:rsidR="00D93A93">
        <w:rPr>
          <w:lang w:val="nl-BE"/>
        </w:rPr>
        <w:t xml:space="preserve"> portante</w:t>
      </w:r>
    </w:p>
    <w:p w14:paraId="4C52C42A" w14:textId="24E89A1F" w:rsidR="00D93A93" w:rsidRPr="004E6A20" w:rsidRDefault="00444F54" w:rsidP="00D93A93">
      <w:pPr>
        <w:pStyle w:val="81"/>
        <w:numPr>
          <w:ilvl w:val="0"/>
          <w:numId w:val="38"/>
        </w:numPr>
        <w:rPr>
          <w:lang w:val="fr-BE"/>
        </w:rPr>
      </w:pPr>
      <w:r>
        <w:rPr>
          <w:lang w:val="fr-BE"/>
        </w:rPr>
        <w:t xml:space="preserve"> </w:t>
      </w:r>
      <w:r w:rsidR="00D93A93" w:rsidRPr="004E6A20">
        <w:rPr>
          <w:lang w:val="fr-BE"/>
        </w:rPr>
        <w:t>La menuiserie extérieure est positionnée symétriquement dans l'ouverture et, selon les raccords,</w:t>
      </w:r>
      <w:r>
        <w:rPr>
          <w:lang w:val="fr-BE"/>
        </w:rPr>
        <w:t xml:space="preserve"> </w:t>
      </w:r>
      <w:r w:rsidR="00D93A93" w:rsidRPr="004E6A20">
        <w:rPr>
          <w:lang w:val="fr-BE"/>
        </w:rPr>
        <w:t xml:space="preserve">l'espace pour les charnières et leur réglage, à la distance requise par rapport au gros œuvre. L'installation est parfaitement perpendiculaire, de niveau et réglée horizontalement dans l'axe, en tenant compte de la déviation maximale par rapport aux lignes et aux gabarits de l'axe selon TV 188 § 5.1.1. </w:t>
      </w:r>
    </w:p>
    <w:p w14:paraId="1E3C702D" w14:textId="0A6D6B56" w:rsidR="00D93A93" w:rsidRPr="004E6A20" w:rsidRDefault="00D93A93" w:rsidP="00D93A93">
      <w:pPr>
        <w:pStyle w:val="81"/>
        <w:numPr>
          <w:ilvl w:val="0"/>
          <w:numId w:val="38"/>
        </w:numPr>
        <w:rPr>
          <w:lang w:val="fr-BE"/>
        </w:rPr>
      </w:pPr>
      <w:r w:rsidRPr="004E6A20">
        <w:rPr>
          <w:lang w:val="fr-BE"/>
        </w:rPr>
        <w:t xml:space="preserve">  La disposition sur les seuils doit garantir que l'eau qui a pénétré dans la feuillure ou l'eau de condensation est toujours conduite vers le seuil extérieur par la face inférieure ou avant du profilé et ne peut jamais aboutir à l'intérieur.</w:t>
      </w:r>
    </w:p>
    <w:p w14:paraId="0FA83DED" w14:textId="34CD992E" w:rsidR="00D93A93" w:rsidRPr="004E6A20" w:rsidRDefault="00D93A93" w:rsidP="00D93A93">
      <w:pPr>
        <w:pStyle w:val="81"/>
        <w:numPr>
          <w:ilvl w:val="0"/>
          <w:numId w:val="38"/>
        </w:numPr>
        <w:rPr>
          <w:lang w:val="fr-BE"/>
        </w:rPr>
      </w:pPr>
      <w:r w:rsidRPr="004E6A20">
        <w:rPr>
          <w:lang w:val="fr-BE"/>
        </w:rPr>
        <w:t xml:space="preserve">  La fixation doit être effectuée de manière à ce que la charge des fenêtres soit transférée à l'enveloppe du bâtiment et que les tassements du bâtiment n'affectent pas la menuiserie extérieure. Le type et le nombre d'éléments de fixation doivent pouvoir résister aux pressions du vent selon la norme NBN EN 1991-1-4 (+ ANB) sans déformation permanente.</w:t>
      </w:r>
    </w:p>
    <w:p w14:paraId="611A29EB" w14:textId="445C5CD4" w:rsidR="009323D7" w:rsidRPr="004E6A20" w:rsidRDefault="009323D7" w:rsidP="00444F54">
      <w:pPr>
        <w:pStyle w:val="81"/>
        <w:ind w:left="927" w:right="140" w:firstLine="0"/>
        <w:rPr>
          <w:lang w:val="fr-BE"/>
        </w:rPr>
      </w:pPr>
    </w:p>
    <w:p w14:paraId="43C70A4A" w14:textId="614F84D2" w:rsidR="009323D7" w:rsidRPr="004E6A20" w:rsidRDefault="009323D7" w:rsidP="00E13391">
      <w:pPr>
        <w:pStyle w:val="Kop8"/>
        <w:ind w:right="140"/>
        <w:rPr>
          <w:lang w:val="fr-BE"/>
        </w:rPr>
      </w:pPr>
      <w:r w:rsidRPr="004E6A20">
        <w:rPr>
          <w:lang w:val="fr-BE"/>
        </w:rPr>
        <w:t>44.32.</w:t>
      </w:r>
      <w:r w:rsidRPr="004E6A20">
        <w:rPr>
          <w:lang w:val="fr-BE"/>
        </w:rPr>
        <w:tab/>
        <w:t>I</w:t>
      </w:r>
      <w:r w:rsidR="00D93A93" w:rsidRPr="004E6A20">
        <w:rPr>
          <w:lang w:val="fr-BE"/>
        </w:rPr>
        <w:t>solation et raccordements</w:t>
      </w:r>
    </w:p>
    <w:p w14:paraId="1AB21FDA" w14:textId="77777777" w:rsidR="00444F54" w:rsidRDefault="009323D7" w:rsidP="00444F54">
      <w:pPr>
        <w:pStyle w:val="81"/>
        <w:spacing w:before="0"/>
        <w:rPr>
          <w:lang w:val="fr-BE"/>
        </w:rPr>
      </w:pPr>
      <w:r w:rsidRPr="004E6A20">
        <w:rPr>
          <w:lang w:val="fr-BE"/>
        </w:rPr>
        <w:t xml:space="preserve">. </w:t>
      </w:r>
      <w:r w:rsidR="00D93A93" w:rsidRPr="004E6A20">
        <w:rPr>
          <w:lang w:val="fr-BE"/>
        </w:rPr>
        <w:t>-  Les menuiseries extérieures doivent être isolées sur tout le périmètre. L'étanchéité des joints</w:t>
      </w:r>
    </w:p>
    <w:p w14:paraId="77C1B8E1" w14:textId="77777777" w:rsidR="00444F54" w:rsidRDefault="00444F54" w:rsidP="00444F54">
      <w:pPr>
        <w:pStyle w:val="81"/>
        <w:spacing w:before="0"/>
        <w:rPr>
          <w:lang w:val="fr-BE"/>
        </w:rPr>
      </w:pPr>
      <w:r>
        <w:rPr>
          <w:lang w:val="fr-BE"/>
        </w:rPr>
        <w:t xml:space="preserve"> </w:t>
      </w:r>
      <w:r w:rsidR="00D93A93" w:rsidRPr="004E6A20">
        <w:rPr>
          <w:lang w:val="fr-BE"/>
        </w:rPr>
        <w:t xml:space="preserve"> </w:t>
      </w:r>
      <w:r>
        <w:rPr>
          <w:lang w:val="fr-BE"/>
        </w:rPr>
        <w:t xml:space="preserve">   </w:t>
      </w:r>
      <w:r w:rsidR="00D93A93" w:rsidRPr="004E6A20">
        <w:rPr>
          <w:lang w:val="fr-BE"/>
        </w:rPr>
        <w:t xml:space="preserve">entre le cadre fixe, la façade et/ou entre les cadres de fenêtres eux-mêmes doit garantir une </w:t>
      </w:r>
    </w:p>
    <w:p w14:paraId="1B7A62DB" w14:textId="3C8F176C" w:rsidR="00444F54" w:rsidRDefault="00444F54" w:rsidP="00444F54">
      <w:pPr>
        <w:pStyle w:val="81"/>
        <w:spacing w:before="0"/>
        <w:rPr>
          <w:lang w:val="fr-BE"/>
        </w:rPr>
      </w:pPr>
      <w:r>
        <w:rPr>
          <w:lang w:val="fr-BE"/>
        </w:rPr>
        <w:t xml:space="preserve">     </w:t>
      </w:r>
      <w:r w:rsidR="00D93A93" w:rsidRPr="004E6A20">
        <w:rPr>
          <w:lang w:val="fr-BE"/>
        </w:rPr>
        <w:t>connexion étanche à l'eau et à l'air. Les raccords du cadre sont pourvus d'une double étanchéité</w:t>
      </w:r>
      <w:r>
        <w:rPr>
          <w:lang w:val="fr-BE"/>
        </w:rPr>
        <w:t> :</w:t>
      </w:r>
      <w:r w:rsidR="00D93A93" w:rsidRPr="004E6A20">
        <w:rPr>
          <w:lang w:val="fr-BE"/>
        </w:rPr>
        <w:t xml:space="preserve"> </w:t>
      </w:r>
    </w:p>
    <w:p w14:paraId="1F56E6C8" w14:textId="77777777" w:rsidR="00444F54" w:rsidRDefault="00444F54" w:rsidP="00444F54">
      <w:pPr>
        <w:pStyle w:val="81"/>
        <w:spacing w:before="0"/>
        <w:rPr>
          <w:lang w:val="fr-BE"/>
        </w:rPr>
      </w:pPr>
      <w:r>
        <w:rPr>
          <w:lang w:val="fr-BE"/>
        </w:rPr>
        <w:t xml:space="preserve">    </w:t>
      </w:r>
      <w:r w:rsidR="00D93A93" w:rsidRPr="004E6A20">
        <w:rPr>
          <w:lang w:val="fr-BE"/>
        </w:rPr>
        <w:t xml:space="preserve"> une barrière contre le vent et l'eau à l'extérieur (bande de gonflement + mastic) et une finition</w:t>
      </w:r>
    </w:p>
    <w:p w14:paraId="23891562" w14:textId="614E49A1" w:rsidR="00D93A93" w:rsidRPr="004E6A20" w:rsidRDefault="00444F54" w:rsidP="00444F54">
      <w:pPr>
        <w:pStyle w:val="81"/>
        <w:spacing w:before="0"/>
        <w:rPr>
          <w:lang w:val="fr-BE"/>
        </w:rPr>
      </w:pPr>
      <w:r>
        <w:rPr>
          <w:lang w:val="fr-BE"/>
        </w:rPr>
        <w:t xml:space="preserve">    </w:t>
      </w:r>
      <w:r w:rsidR="00D93A93" w:rsidRPr="004E6A20">
        <w:rPr>
          <w:lang w:val="fr-BE"/>
        </w:rPr>
        <w:t xml:space="preserve"> étanche à l'air à l'intérieur.</w:t>
      </w:r>
    </w:p>
    <w:p w14:paraId="5D060A25" w14:textId="094636BA" w:rsidR="00D93A93" w:rsidRPr="004E6A20" w:rsidRDefault="00D93A93" w:rsidP="00D93A93">
      <w:pPr>
        <w:pStyle w:val="81"/>
        <w:rPr>
          <w:lang w:val="fr-BE"/>
        </w:rPr>
      </w:pPr>
      <w:r w:rsidRPr="004E6A20">
        <w:rPr>
          <w:lang w:val="fr-BE"/>
        </w:rPr>
        <w:t>-    Lorsque l'étanchéité à l'extérieur est combinée à l'étanchéité à l'air à l'intérieur, il faut veiller à ce</w:t>
      </w:r>
      <w:r w:rsidR="00444F54">
        <w:rPr>
          <w:lang w:val="fr-BE"/>
        </w:rPr>
        <w:t xml:space="preserve"> </w:t>
      </w:r>
      <w:r w:rsidRPr="004E6A20">
        <w:rPr>
          <w:lang w:val="fr-BE"/>
        </w:rPr>
        <w:t>que la densité de vapeur de la membrane intérieure soit supérieure à celle de l'étanchéité.</w:t>
      </w:r>
    </w:p>
    <w:p w14:paraId="4BC01A76" w14:textId="60F3C7A9" w:rsidR="00D93A93" w:rsidRPr="004E6A20" w:rsidRDefault="00D93A93" w:rsidP="00D93A93">
      <w:pPr>
        <w:pStyle w:val="81"/>
        <w:rPr>
          <w:lang w:val="fr-BE"/>
        </w:rPr>
      </w:pPr>
      <w:r w:rsidRPr="004E6A20">
        <w:rPr>
          <w:lang w:val="fr-BE"/>
        </w:rPr>
        <w:t>-    En vue de la performance d'étanchéité à l'air, une attention particulière doit être accordée à la liaison étanche à l'air entre la menuiserie extérieure, la structure porteuse prévue, l'isolation de la façade et la finition intérieure. Les finitions intérieures (plâtrage, habillage, appuis de fenêtre, etc.) ne peuvent être commencées qu'après que le concepteur ait vérifié l'isolation et l'étanchéité à l'air des raccords.</w:t>
      </w:r>
    </w:p>
    <w:p w14:paraId="03D03100" w14:textId="23C405B9" w:rsidR="009323D7" w:rsidRPr="004E6A20" w:rsidRDefault="009323D7" w:rsidP="00E13391">
      <w:pPr>
        <w:pStyle w:val="81"/>
        <w:ind w:right="140"/>
        <w:rPr>
          <w:lang w:val="fr-BE"/>
        </w:rPr>
      </w:pPr>
    </w:p>
    <w:p w14:paraId="64F481AC" w14:textId="65AE347E" w:rsidR="00EC5079" w:rsidRDefault="00EC5079" w:rsidP="00E13391">
      <w:pPr>
        <w:pStyle w:val="80"/>
        <w:ind w:right="140"/>
        <w:rPr>
          <w:lang w:val="fr-BE"/>
        </w:rPr>
      </w:pPr>
    </w:p>
    <w:p w14:paraId="6720A515" w14:textId="6A69F244" w:rsidR="00444F54" w:rsidRDefault="00444F54" w:rsidP="00E13391">
      <w:pPr>
        <w:pStyle w:val="80"/>
        <w:ind w:right="140"/>
        <w:rPr>
          <w:lang w:val="fr-BE"/>
        </w:rPr>
      </w:pPr>
    </w:p>
    <w:p w14:paraId="49EEFCC6" w14:textId="70640DF2" w:rsidR="00444F54" w:rsidRDefault="00444F54" w:rsidP="00A92A93">
      <w:pPr>
        <w:pStyle w:val="80"/>
        <w:ind w:left="0" w:right="140"/>
        <w:rPr>
          <w:lang w:val="fr-BE"/>
        </w:rPr>
      </w:pPr>
    </w:p>
    <w:p w14:paraId="4977EAD5" w14:textId="77777777" w:rsidR="00444F54" w:rsidRPr="004E6A20" w:rsidRDefault="00444F54" w:rsidP="00E13391">
      <w:pPr>
        <w:pStyle w:val="80"/>
        <w:ind w:right="140"/>
        <w:rPr>
          <w:lang w:val="fr-BE"/>
        </w:rPr>
      </w:pPr>
    </w:p>
    <w:p w14:paraId="131F97ED" w14:textId="2366BF34" w:rsidR="00EC5079" w:rsidRPr="004E6A20" w:rsidRDefault="00EC5079" w:rsidP="00E13391">
      <w:pPr>
        <w:pStyle w:val="Kop5"/>
        <w:ind w:right="140"/>
        <w:rPr>
          <w:lang w:val="fr-BE"/>
        </w:rPr>
      </w:pPr>
      <w:r w:rsidRPr="004E6A20">
        <w:rPr>
          <w:rStyle w:val="Kop5BlauwChar"/>
          <w:lang w:val="fr-BE"/>
        </w:rPr>
        <w:t>.60.</w:t>
      </w:r>
      <w:r w:rsidRPr="004E6A20">
        <w:rPr>
          <w:lang w:val="fr-BE"/>
        </w:rPr>
        <w:tab/>
        <w:t>CONTROL</w:t>
      </w:r>
      <w:r w:rsidR="00D93A93" w:rsidRPr="004E6A20">
        <w:rPr>
          <w:lang w:val="fr-BE"/>
        </w:rPr>
        <w:t>E ET INSPECTION</w:t>
      </w:r>
    </w:p>
    <w:p w14:paraId="3E141CEA" w14:textId="1ED0522B" w:rsidR="00EC5079" w:rsidRPr="004E6A20" w:rsidRDefault="00EC5079" w:rsidP="00E13391">
      <w:pPr>
        <w:pStyle w:val="Kop6"/>
        <w:ind w:right="140"/>
        <w:rPr>
          <w:lang w:val="fr-BE"/>
        </w:rPr>
      </w:pPr>
      <w:r w:rsidRPr="004E6A20">
        <w:rPr>
          <w:lang w:val="fr-BE"/>
        </w:rPr>
        <w:t>.61.</w:t>
      </w:r>
      <w:r w:rsidRPr="004E6A20">
        <w:rPr>
          <w:lang w:val="fr-BE"/>
        </w:rPr>
        <w:tab/>
      </w:r>
      <w:r w:rsidR="00D93A93" w:rsidRPr="004E6A20">
        <w:rPr>
          <w:lang w:val="fr-BE"/>
        </w:rPr>
        <w:t>Avant livraison</w:t>
      </w:r>
      <w:r w:rsidRPr="004E6A20">
        <w:rPr>
          <w:lang w:val="fr-BE"/>
        </w:rPr>
        <w:t>:</w:t>
      </w:r>
    </w:p>
    <w:p w14:paraId="24A6113B" w14:textId="0291DA44" w:rsidR="00EC5079" w:rsidRPr="004E6A20" w:rsidRDefault="00EC5079" w:rsidP="00E13391">
      <w:pPr>
        <w:pStyle w:val="Kop7"/>
        <w:ind w:right="140"/>
        <w:rPr>
          <w:lang w:val="fr-BE"/>
        </w:rPr>
      </w:pPr>
      <w:r w:rsidRPr="004E6A20">
        <w:rPr>
          <w:lang w:val="fr-BE"/>
        </w:rPr>
        <w:t>.61.10.</w:t>
      </w:r>
      <w:r w:rsidRPr="004E6A20">
        <w:rPr>
          <w:lang w:val="fr-BE"/>
        </w:rPr>
        <w:tab/>
      </w:r>
      <w:r w:rsidR="00A2595D" w:rsidRPr="004E6A20">
        <w:rPr>
          <w:lang w:val="fr-BE"/>
        </w:rPr>
        <w:t>Documents à remettre</w:t>
      </w:r>
      <w:r w:rsidRPr="004E6A20">
        <w:rPr>
          <w:lang w:val="fr-BE"/>
        </w:rPr>
        <w:t>:</w:t>
      </w:r>
    </w:p>
    <w:p w14:paraId="3150CD46" w14:textId="305E79D0" w:rsidR="00A2595D" w:rsidRPr="004E6A20" w:rsidRDefault="00A2595D" w:rsidP="00A2595D">
      <w:pPr>
        <w:pStyle w:val="80"/>
        <w:rPr>
          <w:lang w:val="fr-BE"/>
        </w:rPr>
      </w:pPr>
      <w:r w:rsidRPr="004E6A20">
        <w:rPr>
          <w:lang w:val="fr-BE"/>
        </w:rPr>
        <w:t xml:space="preserve">Une documentation claire et/ou des échantillons représentatifs doivent être soumis avec </w:t>
      </w:r>
      <w:r w:rsidRPr="004E6A20">
        <w:rPr>
          <w:rStyle w:val="OptieChar"/>
          <w:lang w:val="fr-BE"/>
        </w:rPr>
        <w:t>#</w:t>
      </w:r>
      <w:r w:rsidRPr="004E6A20">
        <w:rPr>
          <w:lang w:val="fr-BE"/>
        </w:rPr>
        <w:t xml:space="preserve">soumission </w:t>
      </w:r>
      <w:r w:rsidRPr="004E6A20">
        <w:rPr>
          <w:rStyle w:val="OptieChar"/>
          <w:lang w:val="fr-BE"/>
        </w:rPr>
        <w:t>#</w:t>
      </w:r>
      <w:r w:rsidRPr="004E6A20">
        <w:rPr>
          <w:lang w:val="fr-BE"/>
        </w:rPr>
        <w:t xml:space="preserve"> l'offre</w:t>
      </w:r>
      <w:r w:rsidRPr="004E6A20">
        <w:rPr>
          <w:rStyle w:val="OptieChar"/>
          <w:lang w:val="fr-BE"/>
        </w:rPr>
        <w:t>#</w:t>
      </w:r>
      <w:r w:rsidRPr="004E6A20">
        <w:rPr>
          <w:lang w:val="fr-BE"/>
        </w:rPr>
        <w:t>, ainsi que les détails d'installation requis.</w:t>
      </w:r>
    </w:p>
    <w:p w14:paraId="11EFBE35" w14:textId="03DFC3FC" w:rsidR="00EC5079" w:rsidRPr="004E6A20" w:rsidRDefault="00EC5079" w:rsidP="00E13391">
      <w:pPr>
        <w:pStyle w:val="80"/>
        <w:ind w:right="140"/>
        <w:rPr>
          <w:lang w:val="fr-BE"/>
        </w:rPr>
      </w:pPr>
      <w:r w:rsidRPr="004E6A20">
        <w:rPr>
          <w:lang w:val="fr-BE"/>
        </w:rPr>
        <w:t xml:space="preserve"> </w:t>
      </w:r>
    </w:p>
    <w:p w14:paraId="3560AC74" w14:textId="76017D87" w:rsidR="00EC5079" w:rsidRPr="004E6A20" w:rsidRDefault="00EC5079" w:rsidP="00E13391">
      <w:pPr>
        <w:pStyle w:val="Kop8"/>
        <w:ind w:right="140"/>
        <w:rPr>
          <w:lang w:val="fr-BE"/>
        </w:rPr>
      </w:pPr>
      <w:r w:rsidRPr="004E6A20">
        <w:rPr>
          <w:lang w:val="fr-BE"/>
        </w:rPr>
        <w:t>.61.14.</w:t>
      </w:r>
      <w:r w:rsidRPr="004E6A20">
        <w:rPr>
          <w:lang w:val="fr-BE"/>
        </w:rPr>
        <w:tab/>
      </w:r>
      <w:r w:rsidR="00A2595D" w:rsidRPr="004E6A20">
        <w:rPr>
          <w:lang w:val="fr-BE"/>
        </w:rPr>
        <w:t>Attestations d’inspection</w:t>
      </w:r>
    </w:p>
    <w:p w14:paraId="29CCD191" w14:textId="71937747" w:rsidR="00A2595D" w:rsidRPr="004E6A20" w:rsidRDefault="00A2595D" w:rsidP="00444F54">
      <w:pPr>
        <w:pStyle w:val="80"/>
        <w:rPr>
          <w:lang w:val="fr-BE"/>
        </w:rPr>
      </w:pPr>
      <w:r w:rsidRPr="004E6A20">
        <w:rPr>
          <w:lang w:val="fr-BE"/>
        </w:rPr>
        <w:t>L'entrepreneur doit présenter tous les certificats susmentionnés lors de la livraison des fenêtres et des portes.</w:t>
      </w:r>
    </w:p>
    <w:p w14:paraId="58C4B6A1" w14:textId="7DE5806F" w:rsidR="009323D7" w:rsidRPr="004E6A20" w:rsidRDefault="009323D7" w:rsidP="00E13391">
      <w:pPr>
        <w:pStyle w:val="80"/>
        <w:ind w:right="140"/>
        <w:rPr>
          <w:lang w:val="fr-BE"/>
        </w:rPr>
      </w:pPr>
    </w:p>
    <w:p w14:paraId="2E85FB46" w14:textId="62001899" w:rsidR="009323D7" w:rsidRPr="004E6A20" w:rsidRDefault="00EC5079" w:rsidP="00A2595D">
      <w:pPr>
        <w:pStyle w:val="Kop8"/>
        <w:ind w:right="140"/>
        <w:rPr>
          <w:rStyle w:val="OptieChar"/>
          <w:color w:val="auto"/>
          <w:lang w:val="fr-BE"/>
        </w:rPr>
      </w:pPr>
      <w:r w:rsidRPr="004E6A20">
        <w:rPr>
          <w:lang w:val="fr-BE"/>
        </w:rPr>
        <w:t>.61.16.</w:t>
      </w:r>
      <w:r w:rsidR="00A2595D" w:rsidRPr="004E6A20">
        <w:rPr>
          <w:lang w:val="fr-BE"/>
        </w:rPr>
        <w:tab/>
      </w:r>
      <w:r w:rsidR="00444F54" w:rsidRPr="004E6A20">
        <w:rPr>
          <w:lang w:val="fr-BE"/>
        </w:rPr>
        <w:t>Docu</w:t>
      </w:r>
      <w:r w:rsidR="00444F54">
        <w:rPr>
          <w:lang w:val="fr-BE"/>
        </w:rPr>
        <w:t>m</w:t>
      </w:r>
      <w:r w:rsidR="00444F54" w:rsidRPr="004E6A20">
        <w:rPr>
          <w:lang w:val="fr-BE"/>
        </w:rPr>
        <w:t>entation</w:t>
      </w:r>
      <w:r w:rsidR="00A2595D" w:rsidRPr="004E6A20">
        <w:rPr>
          <w:lang w:val="fr-BE"/>
        </w:rPr>
        <w:t xml:space="preserve"> détaillée et complète</w:t>
      </w:r>
      <w:r w:rsidRPr="004E6A20">
        <w:rPr>
          <w:lang w:val="fr-BE"/>
        </w:rPr>
        <w:t>:</w:t>
      </w:r>
    </w:p>
    <w:p w14:paraId="33316264" w14:textId="77777777" w:rsidR="00A2595D" w:rsidRPr="004E6A20" w:rsidRDefault="00A2595D" w:rsidP="00A2595D">
      <w:pPr>
        <w:pStyle w:val="80"/>
        <w:rPr>
          <w:rStyle w:val="OptieChar"/>
          <w:color w:val="000000" w:themeColor="text1"/>
          <w:lang w:val="fr-BE"/>
        </w:rPr>
      </w:pPr>
      <w:r w:rsidRPr="004E6A20">
        <w:rPr>
          <w:rStyle w:val="OptieChar"/>
          <w:lang w:val="fr-BE"/>
        </w:rPr>
        <w:t>#</w:t>
      </w:r>
      <w:r w:rsidRPr="004E6A20">
        <w:rPr>
          <w:rStyle w:val="OptieChar"/>
          <w:color w:val="000000" w:themeColor="text1"/>
          <w:lang w:val="fr-BE"/>
        </w:rPr>
        <w:t>L'entrepreneur devra fournir les menuiseries extérieures pour approbation par l'architecte avant l'exécution.:</w:t>
      </w:r>
    </w:p>
    <w:p w14:paraId="0898618F" w14:textId="77777777" w:rsidR="00A2595D" w:rsidRPr="004E6A20" w:rsidRDefault="00A2595D" w:rsidP="00A2595D">
      <w:pPr>
        <w:pStyle w:val="81"/>
        <w:rPr>
          <w:rStyle w:val="OptieChar"/>
          <w:color w:val="000000" w:themeColor="text1"/>
          <w:lang w:val="fr-BE"/>
        </w:rPr>
      </w:pPr>
      <w:r w:rsidRPr="004E6A20">
        <w:rPr>
          <w:rStyle w:val="OptieChar"/>
          <w:color w:val="000000" w:themeColor="text1"/>
          <w:lang w:val="fr-BE"/>
        </w:rPr>
        <w:t>- Une note de calcul préparée par le fabricant.</w:t>
      </w:r>
    </w:p>
    <w:p w14:paraId="58E36C83" w14:textId="77777777" w:rsidR="00A2595D" w:rsidRPr="004E6A20" w:rsidRDefault="00A2595D" w:rsidP="00A2595D">
      <w:pPr>
        <w:pStyle w:val="81"/>
        <w:rPr>
          <w:rStyle w:val="OptieChar"/>
          <w:color w:val="000000" w:themeColor="text1"/>
          <w:lang w:val="fr-BE"/>
        </w:rPr>
      </w:pPr>
      <w:r w:rsidRPr="004E6A20">
        <w:rPr>
          <w:rStyle w:val="OptieChar"/>
          <w:color w:val="000000" w:themeColor="text1"/>
          <w:lang w:val="fr-BE"/>
        </w:rPr>
        <w:t>- Une carte de couleurs et des échantillons des différents composants.</w:t>
      </w:r>
    </w:p>
    <w:p w14:paraId="27C6B4F5" w14:textId="77777777" w:rsidR="00A2595D" w:rsidRPr="004E6A20" w:rsidRDefault="00A2595D" w:rsidP="00A2595D">
      <w:pPr>
        <w:pStyle w:val="81"/>
        <w:rPr>
          <w:rStyle w:val="OptieChar"/>
          <w:color w:val="000000" w:themeColor="text1"/>
          <w:lang w:val="fr-BE"/>
        </w:rPr>
      </w:pPr>
      <w:r w:rsidRPr="004E6A20">
        <w:rPr>
          <w:rStyle w:val="OptieChar"/>
          <w:color w:val="000000" w:themeColor="text1"/>
          <w:lang w:val="fr-BE"/>
        </w:rPr>
        <w:t>- Les détails de finition et, si nécessaire, les plans d'installation.</w:t>
      </w:r>
    </w:p>
    <w:p w14:paraId="0D18ECE7" w14:textId="77777777" w:rsidR="00A2595D" w:rsidRPr="004E6A20" w:rsidRDefault="00A2595D" w:rsidP="00A2595D">
      <w:pPr>
        <w:pStyle w:val="81"/>
        <w:rPr>
          <w:rStyle w:val="OptieChar"/>
          <w:color w:val="000000" w:themeColor="text1"/>
          <w:lang w:val="fr-BE"/>
        </w:rPr>
      </w:pPr>
      <w:r w:rsidRPr="004E6A20">
        <w:rPr>
          <w:rStyle w:val="OptieChar"/>
          <w:color w:val="000000" w:themeColor="text1"/>
          <w:lang w:val="fr-BE"/>
        </w:rPr>
        <w:t>- Certificat de garantie, attestations.</w:t>
      </w:r>
    </w:p>
    <w:p w14:paraId="0FAE77AA" w14:textId="77777777" w:rsidR="00A2595D" w:rsidRPr="004E6A20" w:rsidRDefault="00A2595D" w:rsidP="00E13391">
      <w:pPr>
        <w:pStyle w:val="81"/>
        <w:ind w:right="140"/>
        <w:rPr>
          <w:rStyle w:val="OptieChar"/>
          <w:color w:val="auto"/>
          <w:lang w:val="fr-BE"/>
        </w:rPr>
      </w:pPr>
    </w:p>
    <w:p w14:paraId="6505691F" w14:textId="07E7B65C" w:rsidR="00EC5079" w:rsidRPr="004E6A20" w:rsidRDefault="00EC5079" w:rsidP="00E13391">
      <w:pPr>
        <w:pStyle w:val="Kop7"/>
        <w:ind w:right="140"/>
        <w:rPr>
          <w:lang w:val="fr-BE"/>
        </w:rPr>
      </w:pPr>
      <w:r w:rsidRPr="004E6A20">
        <w:rPr>
          <w:lang w:val="fr-BE"/>
        </w:rPr>
        <w:t>.61.40.</w:t>
      </w:r>
      <w:r w:rsidRPr="004E6A20">
        <w:rPr>
          <w:lang w:val="fr-BE"/>
        </w:rPr>
        <w:tab/>
      </w:r>
      <w:r w:rsidR="00A2595D" w:rsidRPr="004E6A20">
        <w:rPr>
          <w:lang w:val="fr-BE"/>
        </w:rPr>
        <w:t>Notes des calculs</w:t>
      </w:r>
      <w:r w:rsidRPr="004E6A20">
        <w:rPr>
          <w:lang w:val="fr-BE"/>
        </w:rPr>
        <w:t>:</w:t>
      </w:r>
    </w:p>
    <w:p w14:paraId="1B9EA90C" w14:textId="349ECAD1" w:rsidR="00EC5079" w:rsidRPr="004E6A20" w:rsidRDefault="00EC5079" w:rsidP="00E13391">
      <w:pPr>
        <w:pStyle w:val="83Kenm"/>
        <w:ind w:right="140"/>
        <w:rPr>
          <w:lang w:val="fr-BE"/>
        </w:rPr>
      </w:pPr>
      <w:r w:rsidRPr="004E6A20">
        <w:rPr>
          <w:lang w:val="fr-BE"/>
        </w:rPr>
        <w:t>-</w:t>
      </w:r>
      <w:r w:rsidRPr="004E6A20">
        <w:rPr>
          <w:lang w:val="fr-BE"/>
        </w:rPr>
        <w:tab/>
      </w:r>
      <w:r w:rsidR="00A2595D" w:rsidRPr="004E6A20">
        <w:rPr>
          <w:lang w:val="fr-BE"/>
        </w:rPr>
        <w:t>Transmission de chaleur</w:t>
      </w:r>
      <w:r w:rsidRPr="004E6A20">
        <w:rPr>
          <w:lang w:val="fr-BE"/>
        </w:rPr>
        <w:t>:</w:t>
      </w:r>
      <w:r w:rsidR="00444F54">
        <w:rPr>
          <w:lang w:val="fr-BE"/>
        </w:rPr>
        <w:t xml:space="preserve"> </w:t>
      </w:r>
      <w:r w:rsidR="00A2595D" w:rsidRPr="004E6A20">
        <w:rPr>
          <w:lang w:val="fr-BE"/>
        </w:rPr>
        <w:t>suivant</w:t>
      </w:r>
      <w:r w:rsidRPr="004E6A20">
        <w:rPr>
          <w:lang w:val="fr-BE"/>
        </w:rPr>
        <w:t xml:space="preserve"> NBN EN ISO 10077-2:2012</w:t>
      </w:r>
    </w:p>
    <w:p w14:paraId="30C80295" w14:textId="4B40E00C" w:rsidR="00EC5079" w:rsidRPr="004E6A20" w:rsidRDefault="00EC5079" w:rsidP="00E13391">
      <w:pPr>
        <w:pStyle w:val="83Kenm"/>
        <w:ind w:right="140"/>
        <w:rPr>
          <w:lang w:val="fr-BE"/>
        </w:rPr>
      </w:pPr>
      <w:r w:rsidRPr="004E6A20">
        <w:rPr>
          <w:lang w:val="fr-BE"/>
        </w:rPr>
        <w:t>-</w:t>
      </w:r>
      <w:r w:rsidRPr="004E6A20">
        <w:rPr>
          <w:lang w:val="fr-BE"/>
        </w:rPr>
        <w:tab/>
      </w:r>
      <w:r w:rsidR="00A2595D" w:rsidRPr="004E6A20">
        <w:rPr>
          <w:lang w:val="fr-BE"/>
        </w:rPr>
        <w:t>Perméabilité à l’air</w:t>
      </w:r>
      <w:r w:rsidRPr="004E6A20">
        <w:rPr>
          <w:lang w:val="fr-BE"/>
        </w:rPr>
        <w:t>:</w:t>
      </w:r>
      <w:r w:rsidR="00444F54">
        <w:rPr>
          <w:lang w:val="fr-BE"/>
        </w:rPr>
        <w:t xml:space="preserve"> </w:t>
      </w:r>
      <w:r w:rsidR="00406CFD" w:rsidRPr="004E6A20">
        <w:rPr>
          <w:lang w:val="fr-BE"/>
        </w:rPr>
        <w:t>suivant</w:t>
      </w:r>
      <w:r w:rsidRPr="004E6A20">
        <w:rPr>
          <w:lang w:val="fr-BE"/>
        </w:rPr>
        <w:t xml:space="preserve"> NBN EN 12207:2000 e</w:t>
      </w:r>
      <w:r w:rsidR="00406CFD" w:rsidRPr="004E6A20">
        <w:rPr>
          <w:lang w:val="fr-BE"/>
        </w:rPr>
        <w:t>t</w:t>
      </w:r>
      <w:r w:rsidRPr="004E6A20">
        <w:rPr>
          <w:lang w:val="fr-BE"/>
        </w:rPr>
        <w:t xml:space="preserve"> NBN EN 1026:2000</w:t>
      </w:r>
    </w:p>
    <w:p w14:paraId="0417E413" w14:textId="3657EFD7" w:rsidR="00EC5079" w:rsidRPr="004E6A20" w:rsidRDefault="00EC5079" w:rsidP="00E13391">
      <w:pPr>
        <w:pStyle w:val="83Kenm"/>
        <w:ind w:right="140"/>
        <w:rPr>
          <w:lang w:val="fr-BE"/>
        </w:rPr>
      </w:pPr>
      <w:r w:rsidRPr="004E6A20">
        <w:rPr>
          <w:lang w:val="fr-BE"/>
        </w:rPr>
        <w:t>-</w:t>
      </w:r>
      <w:r w:rsidRPr="004E6A20">
        <w:rPr>
          <w:lang w:val="fr-BE"/>
        </w:rPr>
        <w:tab/>
      </w:r>
      <w:r w:rsidR="00A2595D" w:rsidRPr="004E6A20">
        <w:rPr>
          <w:lang w:val="fr-BE"/>
        </w:rPr>
        <w:t>Etanchéité</w:t>
      </w:r>
      <w:r w:rsidRPr="004E6A20">
        <w:rPr>
          <w:lang w:val="fr-BE"/>
        </w:rPr>
        <w:t>:</w:t>
      </w:r>
      <w:r w:rsidR="00444F54">
        <w:rPr>
          <w:lang w:val="fr-BE"/>
        </w:rPr>
        <w:t xml:space="preserve"> </w:t>
      </w:r>
      <w:r w:rsidR="00406CFD" w:rsidRPr="004E6A20">
        <w:rPr>
          <w:lang w:val="fr-BE"/>
        </w:rPr>
        <w:t>suivant</w:t>
      </w:r>
      <w:r w:rsidRPr="004E6A20">
        <w:rPr>
          <w:lang w:val="fr-BE"/>
        </w:rPr>
        <w:t xml:space="preserve"> NBN EN 12208:2000 e</w:t>
      </w:r>
      <w:r w:rsidR="00406CFD" w:rsidRPr="004E6A20">
        <w:rPr>
          <w:lang w:val="fr-BE"/>
        </w:rPr>
        <w:t>t</w:t>
      </w:r>
      <w:r w:rsidRPr="004E6A20">
        <w:rPr>
          <w:lang w:val="fr-BE"/>
        </w:rPr>
        <w:t xml:space="preserve"> NBN EN 1027:2000</w:t>
      </w:r>
    </w:p>
    <w:p w14:paraId="23956D7E" w14:textId="109A005A" w:rsidR="00EC5079" w:rsidRPr="004E6A20" w:rsidRDefault="00EC5079" w:rsidP="00E13391">
      <w:pPr>
        <w:pStyle w:val="83Kenm"/>
        <w:ind w:right="140"/>
        <w:rPr>
          <w:lang w:val="fr-BE"/>
        </w:rPr>
      </w:pPr>
      <w:r w:rsidRPr="004E6A20">
        <w:rPr>
          <w:lang w:val="fr-BE"/>
        </w:rPr>
        <w:t>-</w:t>
      </w:r>
      <w:r w:rsidRPr="004E6A20">
        <w:rPr>
          <w:lang w:val="fr-BE"/>
        </w:rPr>
        <w:tab/>
      </w:r>
      <w:r w:rsidR="00A2595D" w:rsidRPr="004E6A20">
        <w:rPr>
          <w:lang w:val="fr-BE"/>
        </w:rPr>
        <w:t xml:space="preserve">Résistance </w:t>
      </w:r>
      <w:r w:rsidR="00406CFD" w:rsidRPr="004E6A20">
        <w:rPr>
          <w:lang w:val="fr-BE"/>
        </w:rPr>
        <w:t>à la charge du vent</w:t>
      </w:r>
      <w:r w:rsidRPr="004E6A20">
        <w:rPr>
          <w:lang w:val="fr-BE"/>
        </w:rPr>
        <w:t>:</w:t>
      </w:r>
      <w:r w:rsidR="00444F54">
        <w:rPr>
          <w:lang w:val="fr-BE"/>
        </w:rPr>
        <w:t xml:space="preserve"> </w:t>
      </w:r>
      <w:r w:rsidR="00406CFD" w:rsidRPr="004E6A20">
        <w:rPr>
          <w:lang w:val="fr-BE"/>
        </w:rPr>
        <w:t>suivant</w:t>
      </w:r>
      <w:r w:rsidRPr="004E6A20">
        <w:rPr>
          <w:lang w:val="fr-BE"/>
        </w:rPr>
        <w:t xml:space="preserve"> NBN EN 12210:2000 e</w:t>
      </w:r>
      <w:r w:rsidR="00406CFD" w:rsidRPr="004E6A20">
        <w:rPr>
          <w:lang w:val="fr-BE"/>
        </w:rPr>
        <w:t>t</w:t>
      </w:r>
      <w:r w:rsidRPr="004E6A20">
        <w:rPr>
          <w:lang w:val="fr-BE"/>
        </w:rPr>
        <w:t xml:space="preserve"> NBN EN 12211:2000</w:t>
      </w:r>
    </w:p>
    <w:p w14:paraId="0C5A8422" w14:textId="77777777" w:rsidR="00FF0619" w:rsidRPr="000B3F58" w:rsidRDefault="00DE2CF3" w:rsidP="00FF0619">
      <w:pPr>
        <w:ind w:left="-851" w:right="140"/>
      </w:pPr>
      <w:bookmarkStart w:id="40" w:name="_Toc232830567"/>
      <w:bookmarkStart w:id="41" w:name="_Toc232830634"/>
      <w:bookmarkStart w:id="42" w:name="_Toc237058832"/>
      <w:bookmarkStart w:id="43" w:name="_Toc240335962"/>
      <w:bookmarkStart w:id="44" w:name="_Toc240335982"/>
      <w:bookmarkStart w:id="45" w:name="_Toc249167976"/>
      <w:bookmarkStart w:id="46" w:name="_Toc249168000"/>
      <w:bookmarkStart w:id="47" w:name="_Toc324950281"/>
      <w:bookmarkStart w:id="48" w:name="_Toc324950298"/>
      <w:r>
        <w:rPr>
          <w:noProof/>
        </w:rPr>
        <w:pict w14:anchorId="078BD243">
          <v:rect id="_x0000_i1030" alt="" style="width:391.3pt;height:.05pt;mso-width-percent:0;mso-height-percent:0;mso-width-percent:0;mso-height-percent:0" o:hrpct="800" o:hralign="center" o:hrstd="t" o:hr="t" fillcolor="#aca899" stroked="f"/>
        </w:pict>
      </w:r>
    </w:p>
    <w:p w14:paraId="7881B8FA" w14:textId="44F632D5" w:rsidR="00EC5079" w:rsidRPr="004E6A20" w:rsidRDefault="00406CFD" w:rsidP="00E13391">
      <w:pPr>
        <w:pStyle w:val="Kop3"/>
        <w:ind w:right="140" w:hanging="709"/>
        <w:rPr>
          <w:lang w:val="fr-BE"/>
        </w:rPr>
      </w:pPr>
      <w:r w:rsidRPr="004E6A20">
        <w:rPr>
          <w:lang w:val="fr-BE"/>
        </w:rPr>
        <w:t>Autres applications possibles ou suggestions de l’entreprise</w:t>
      </w:r>
      <w:r w:rsidR="00EC5079" w:rsidRPr="004E6A20">
        <w:rPr>
          <w:lang w:val="fr-BE"/>
        </w:rPr>
        <w:t xml:space="preserve"> </w:t>
      </w:r>
      <w:bookmarkEnd w:id="40"/>
      <w:bookmarkEnd w:id="41"/>
      <w:bookmarkEnd w:id="42"/>
      <w:bookmarkEnd w:id="43"/>
      <w:bookmarkEnd w:id="44"/>
      <w:bookmarkEnd w:id="45"/>
      <w:bookmarkEnd w:id="46"/>
      <w:bookmarkEnd w:id="47"/>
      <w:bookmarkEnd w:id="48"/>
      <w:r w:rsidR="0044017B" w:rsidRPr="004E6A20">
        <w:rPr>
          <w:lang w:val="fr-BE"/>
        </w:rPr>
        <w:t>ALUPROF</w:t>
      </w:r>
    </w:p>
    <w:p w14:paraId="66773070" w14:textId="77777777" w:rsidR="00FF0619" w:rsidRPr="000B3F58" w:rsidRDefault="00DE2CF3" w:rsidP="00FF0619">
      <w:pPr>
        <w:ind w:left="-851" w:right="140"/>
      </w:pPr>
      <w:bookmarkStart w:id="49" w:name="_Toc97613985"/>
      <w:bookmarkStart w:id="50" w:name="_Toc97618445"/>
      <w:bookmarkStart w:id="51" w:name="_Toc97620884"/>
      <w:bookmarkStart w:id="52" w:name="_Toc97622097"/>
      <w:bookmarkStart w:id="53" w:name="_Toc108405160"/>
      <w:bookmarkStart w:id="54" w:name="_Toc113676278"/>
      <w:bookmarkStart w:id="55" w:name="_Toc114278659"/>
      <w:bookmarkStart w:id="56" w:name="_Toc114279118"/>
      <w:bookmarkStart w:id="57" w:name="_Toc115514381"/>
      <w:bookmarkStart w:id="58" w:name="_Toc115747452"/>
      <w:bookmarkStart w:id="59" w:name="_Toc140547803"/>
      <w:bookmarkStart w:id="60" w:name="_Toc140548550"/>
      <w:bookmarkStart w:id="61" w:name="_Toc140548719"/>
      <w:bookmarkStart w:id="62" w:name="_Toc140548772"/>
      <w:bookmarkStart w:id="63" w:name="_Toc168721503"/>
      <w:bookmarkStart w:id="64" w:name="_Toc376521980"/>
      <w:bookmarkStart w:id="65" w:name="_Toc376522005"/>
      <w:r>
        <w:rPr>
          <w:noProof/>
        </w:rPr>
        <w:pict w14:anchorId="058A2FFA">
          <v:rect id="_x0000_i1031" alt="" style="width:391.3pt;height:.05pt;mso-width-percent:0;mso-height-percent:0;mso-width-percent:0;mso-height-percent:0" o:hrpct="800" o:hralign="center" o:hrstd="t" o:hr="t" fillcolor="#aca899" stroked="f"/>
        </w:pict>
      </w:r>
    </w:p>
    <w:p w14:paraId="1105A0A5" w14:textId="0CD04D0D" w:rsidR="00444F54" w:rsidRDefault="005E76B0" w:rsidP="00444F54">
      <w:pPr>
        <w:pStyle w:val="81"/>
        <w:spacing w:before="0"/>
        <w:ind w:right="140"/>
        <w:jc w:val="left"/>
        <w:rPr>
          <w:lang w:val="fr-BE"/>
        </w:rPr>
      </w:pPr>
      <w:r w:rsidRPr="004E6A20">
        <w:rPr>
          <w:lang w:val="fr-BE"/>
        </w:rPr>
        <w:t>A</w:t>
      </w:r>
      <w:r w:rsidR="00444F54">
        <w:rPr>
          <w:lang w:val="fr-BE"/>
        </w:rPr>
        <w:t>LUPROF</w:t>
      </w:r>
      <w:r w:rsidR="004C46BA">
        <w:rPr>
          <w:lang w:val="fr-BE"/>
        </w:rPr>
        <w:t xml:space="preserve"> </w:t>
      </w:r>
      <w:r w:rsidR="00406CFD" w:rsidRPr="004E6A20">
        <w:rPr>
          <w:lang w:val="fr-BE"/>
        </w:rPr>
        <w:t>vous offre d’autres séries comme</w:t>
      </w:r>
      <w:r w:rsidRPr="004E6A20">
        <w:rPr>
          <w:lang w:val="fr-BE"/>
        </w:rPr>
        <w:t xml:space="preserve"> </w:t>
      </w:r>
      <w:r w:rsidR="001C7558" w:rsidRPr="004E6A20">
        <w:rPr>
          <w:lang w:val="fr-BE"/>
        </w:rPr>
        <w:t>MB-86</w:t>
      </w:r>
      <w:r w:rsidR="00476F9C" w:rsidRPr="004E6A20">
        <w:rPr>
          <w:lang w:val="fr-BE"/>
        </w:rPr>
        <w:t>US</w:t>
      </w:r>
      <w:r w:rsidR="00406CFD" w:rsidRPr="004E6A20">
        <w:rPr>
          <w:lang w:val="fr-BE"/>
        </w:rPr>
        <w:t xml:space="preserve">, </w:t>
      </w:r>
      <w:r w:rsidR="001C7558" w:rsidRPr="004E6A20">
        <w:rPr>
          <w:lang w:val="fr-BE"/>
        </w:rPr>
        <w:t xml:space="preserve"> MB-86</w:t>
      </w:r>
      <w:r w:rsidR="00476F9C" w:rsidRPr="004E6A20">
        <w:rPr>
          <w:lang w:val="fr-BE"/>
        </w:rPr>
        <w:t>US</w:t>
      </w:r>
      <w:r w:rsidR="001C7558" w:rsidRPr="004E6A20">
        <w:rPr>
          <w:lang w:val="fr-BE"/>
        </w:rPr>
        <w:t xml:space="preserve"> ST; MB-86</w:t>
      </w:r>
      <w:r w:rsidR="00476F9C" w:rsidRPr="004E6A20">
        <w:rPr>
          <w:lang w:val="fr-BE"/>
        </w:rPr>
        <w:t>US</w:t>
      </w:r>
      <w:r w:rsidR="001C7558" w:rsidRPr="004E6A20">
        <w:rPr>
          <w:lang w:val="fr-BE"/>
        </w:rPr>
        <w:t xml:space="preserve"> SI e</w:t>
      </w:r>
      <w:r w:rsidR="00406CFD" w:rsidRPr="004E6A20">
        <w:rPr>
          <w:lang w:val="fr-BE"/>
        </w:rPr>
        <w:t>t</w:t>
      </w:r>
      <w:r w:rsidR="001C7558" w:rsidRPr="004E6A20">
        <w:rPr>
          <w:lang w:val="fr-BE"/>
        </w:rPr>
        <w:t xml:space="preserve"> MB-86</w:t>
      </w:r>
      <w:r w:rsidR="00476F9C" w:rsidRPr="004E6A20">
        <w:rPr>
          <w:lang w:val="fr-BE"/>
        </w:rPr>
        <w:t>US</w:t>
      </w:r>
    </w:p>
    <w:p w14:paraId="5F01D121" w14:textId="0A3F37A5" w:rsidR="003E4DDA" w:rsidRPr="00444F54" w:rsidRDefault="001C7558" w:rsidP="00444F54">
      <w:pPr>
        <w:pStyle w:val="81"/>
        <w:spacing w:before="0"/>
        <w:ind w:left="567" w:right="140" w:firstLine="0"/>
        <w:jc w:val="left"/>
        <w:rPr>
          <w:lang w:val="fr-BE"/>
        </w:rPr>
      </w:pPr>
      <w:r w:rsidRPr="004E6A20">
        <w:rPr>
          <w:lang w:val="fr-BE"/>
        </w:rPr>
        <w:t>Aero</w:t>
      </w:r>
      <w:r w:rsidR="00B53216" w:rsidRPr="004E6A20">
        <w:rPr>
          <w:lang w:val="fr-BE"/>
        </w:rPr>
        <w:t>.</w:t>
      </w:r>
      <w:r w:rsidR="00444F54">
        <w:rPr>
          <w:lang w:val="fr-BE"/>
        </w:rPr>
        <w:t xml:space="preserve"> </w:t>
      </w:r>
      <w:r w:rsidR="00406CFD" w:rsidRPr="004E6A20">
        <w:rPr>
          <w:lang w:val="fr-BE"/>
        </w:rPr>
        <w:t xml:space="preserve">offrant des </w:t>
      </w:r>
      <w:r w:rsidR="009C6238" w:rsidRPr="004E6A20">
        <w:rPr>
          <w:lang w:val="fr-BE"/>
        </w:rPr>
        <w:t>ventai</w:t>
      </w:r>
      <w:r w:rsidR="009C6238">
        <w:rPr>
          <w:lang w:val="fr-BE"/>
        </w:rPr>
        <w:t>l</w:t>
      </w:r>
      <w:r w:rsidR="009C6238" w:rsidRPr="004E6A20">
        <w:rPr>
          <w:lang w:val="fr-BE"/>
        </w:rPr>
        <w:t>l</w:t>
      </w:r>
      <w:r w:rsidR="009C6238">
        <w:rPr>
          <w:lang w:val="fr-BE"/>
        </w:rPr>
        <w:t>e</w:t>
      </w:r>
      <w:r w:rsidR="009C6238" w:rsidRPr="004E6A20">
        <w:rPr>
          <w:lang w:val="fr-BE"/>
        </w:rPr>
        <w:t>s</w:t>
      </w:r>
      <w:r w:rsidR="00406CFD" w:rsidRPr="004E6A20">
        <w:rPr>
          <w:lang w:val="fr-BE"/>
        </w:rPr>
        <w:t xml:space="preserve"> cachées </w:t>
      </w:r>
      <w:r w:rsidR="00B53216" w:rsidRPr="004E6A20">
        <w:rPr>
          <w:lang w:val="fr-BE"/>
        </w:rPr>
        <w:t>.</w:t>
      </w:r>
      <w:r w:rsidR="00406CFD" w:rsidRPr="004E6A20">
        <w:rPr>
          <w:lang w:val="fr-BE"/>
        </w:rPr>
        <w:t xml:space="preserve"> </w:t>
      </w:r>
      <w:r w:rsidR="00406CFD" w:rsidRPr="00444F54">
        <w:rPr>
          <w:lang w:val="fr-BE"/>
        </w:rPr>
        <w:t>Les informations techniques sont disponibles chez le fabricant</w:t>
      </w:r>
      <w:r w:rsidR="00FF0619" w:rsidRPr="00444F54">
        <w:rPr>
          <w:lang w:val="fr-BE"/>
        </w:rPr>
        <w:t>.</w:t>
      </w:r>
    </w:p>
    <w:p w14:paraId="3AB7AD65" w14:textId="77777777" w:rsidR="001C7558" w:rsidRPr="00444F54" w:rsidRDefault="001C7558" w:rsidP="00E13391">
      <w:pPr>
        <w:ind w:left="-851" w:right="140"/>
        <w:rPr>
          <w:lang w:val="fr-BE"/>
        </w:rPr>
      </w:pPr>
    </w:p>
    <w:p w14:paraId="1F99A8A0" w14:textId="77777777" w:rsidR="00FF0619" w:rsidRPr="000B3F58" w:rsidRDefault="00DE2CF3" w:rsidP="00FF0619">
      <w:pPr>
        <w:ind w:left="-851" w:right="140"/>
      </w:pPr>
      <w:r>
        <w:rPr>
          <w:noProof/>
        </w:rPr>
        <w:pict w14:anchorId="64E6B6B9">
          <v:rect id="_x0000_i1032" alt="" style="width:391.3pt;height:.05pt;mso-width-percent:0;mso-height-percent:0;mso-width-percent:0;mso-height-percent:0" o:hrpct="800" o:hralign="center" o:hrstd="t" o:hr="t" fillcolor="#aca899" stroked="f"/>
        </w:pict>
      </w:r>
    </w:p>
    <w:p w14:paraId="4720F074" w14:textId="0A815155" w:rsidR="00EC5079" w:rsidRPr="004E6A20" w:rsidRDefault="005E76B0" w:rsidP="00E13391">
      <w:pPr>
        <w:pStyle w:val="Kop1"/>
        <w:ind w:right="140" w:hanging="709"/>
        <w:rPr>
          <w:lang w:val="fr-BE"/>
        </w:rPr>
      </w:pPr>
      <w:r w:rsidRPr="004E6A20">
        <w:rPr>
          <w:lang w:val="fr-BE"/>
        </w:rPr>
        <w:t>ALUPROF</w:t>
      </w:r>
      <w:r w:rsidR="00EC5079" w:rsidRPr="004E6A20">
        <w:rPr>
          <w:lang w:val="fr-BE"/>
        </w:rPr>
        <w:t xml:space="preserve"> </w:t>
      </w:r>
      <w:r w:rsidR="00E85801" w:rsidRPr="004E6A20">
        <w:rPr>
          <w:lang w:val="fr-BE"/>
        </w:rPr>
        <w:t>–</w:t>
      </w:r>
      <w:r w:rsidR="00EC5079" w:rsidRPr="004E6A20">
        <w:rPr>
          <w:lang w:val="fr-BE"/>
        </w:rPr>
        <w:t xml:space="preserve">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E85801" w:rsidRPr="004E6A20">
        <w:rPr>
          <w:lang w:val="fr-BE"/>
        </w:rPr>
        <w:t>éléments pour l’état de mesure</w:t>
      </w:r>
    </w:p>
    <w:p w14:paraId="46419BB9" w14:textId="77777777" w:rsidR="00FF0619" w:rsidRPr="000B3F58" w:rsidRDefault="00DE2CF3" w:rsidP="00FF0619">
      <w:pPr>
        <w:ind w:left="-851" w:right="140"/>
      </w:pPr>
      <w:bookmarkStart w:id="66" w:name="_Toc263774925"/>
      <w:bookmarkStart w:id="67" w:name="_Toc333394770"/>
      <w:r>
        <w:rPr>
          <w:noProof/>
        </w:rPr>
        <w:pict w14:anchorId="5DFFE86A">
          <v:rect id="_x0000_i1033" alt="" style="width:391.3pt;height:.05pt;mso-width-percent:0;mso-height-percent:0;mso-width-percent:0;mso-height-percent:0" o:hrpct="800" o:hralign="center" o:hrstd="t" o:hr="t" fillcolor="#aca899" stroked="f"/>
        </w:pict>
      </w:r>
    </w:p>
    <w:p w14:paraId="1AC156D5" w14:textId="1BE57A40" w:rsidR="00050CFA" w:rsidRPr="004E6A20" w:rsidRDefault="00050CFA" w:rsidP="00050CFA">
      <w:pPr>
        <w:pStyle w:val="Merk2"/>
        <w:ind w:right="140" w:hanging="851"/>
        <w:rPr>
          <w:lang w:val="fr-BE"/>
        </w:rPr>
      </w:pPr>
      <w:r w:rsidRPr="004E6A20">
        <w:rPr>
          <w:rStyle w:val="Merk1Char"/>
          <w:lang w:val="fr-BE"/>
        </w:rPr>
        <w:t>MB-86B en MB-86</w:t>
      </w:r>
      <w:r w:rsidRPr="00D17314">
        <w:t xml:space="preserve"> </w:t>
      </w:r>
      <w:r>
        <w:t>–</w:t>
      </w:r>
      <w:r w:rsidRPr="00D17314">
        <w:t xml:space="preserve"> </w:t>
      </w:r>
      <w:r w:rsidRPr="004E6A20">
        <w:rPr>
          <w:lang w:val="fr-BE"/>
        </w:rPr>
        <w:t>Profi</w:t>
      </w:r>
      <w:r w:rsidR="00E85801" w:rsidRPr="004E6A20">
        <w:rPr>
          <w:lang w:val="fr-BE"/>
        </w:rPr>
        <w:t>ls</w:t>
      </w:r>
      <w:r w:rsidRPr="004E6A20">
        <w:rPr>
          <w:lang w:val="fr-BE"/>
        </w:rPr>
        <w:t xml:space="preserve"> </w:t>
      </w:r>
      <w:r w:rsidR="00E85801" w:rsidRPr="004E6A20">
        <w:rPr>
          <w:lang w:val="fr-BE"/>
        </w:rPr>
        <w:t xml:space="preserve">pour fenêtres en aluminium isolées avec vantail visible, profondeur de construction </w:t>
      </w:r>
      <w:r w:rsidRPr="004E6A20">
        <w:rPr>
          <w:lang w:val="fr-BE"/>
        </w:rPr>
        <w:t>80,8</w:t>
      </w:r>
      <w:r w:rsidRPr="00D17314">
        <w:t xml:space="preserve"> mm, </w:t>
      </w:r>
      <w:r w:rsidRPr="004E6A20">
        <w:rPr>
          <w:lang w:val="fr-BE"/>
        </w:rPr>
        <w:t xml:space="preserve">3 </w:t>
      </w:r>
      <w:r w:rsidR="00E85801" w:rsidRPr="004E6A20">
        <w:rPr>
          <w:lang w:val="fr-BE"/>
        </w:rPr>
        <w:t>chambres</w:t>
      </w:r>
    </w:p>
    <w:p w14:paraId="7F44BB33" w14:textId="19D52D40" w:rsidR="00EC5079" w:rsidRPr="004E6A20" w:rsidRDefault="00EC5079" w:rsidP="00E13391">
      <w:pPr>
        <w:pStyle w:val="Kop4"/>
        <w:ind w:right="140" w:hanging="709"/>
        <w:rPr>
          <w:rStyle w:val="MeetChar"/>
          <w:lang w:val="fr-BE"/>
        </w:rPr>
      </w:pPr>
      <w:r w:rsidRPr="004E6A20">
        <w:rPr>
          <w:rStyle w:val="OptieChar"/>
          <w:lang w:val="fr-BE"/>
        </w:rPr>
        <w:t>#</w:t>
      </w:r>
      <w:r w:rsidRPr="004E6A20">
        <w:rPr>
          <w:lang w:val="fr-BE"/>
        </w:rPr>
        <w:t>P1</w:t>
      </w:r>
      <w:r w:rsidRPr="004E6A20">
        <w:rPr>
          <w:lang w:val="fr-BE"/>
        </w:rPr>
        <w:tab/>
      </w:r>
      <w:r w:rsidR="009C6238" w:rsidRPr="004E6A20">
        <w:rPr>
          <w:snapToGrid w:val="0"/>
          <w:lang w:val="fr-BE"/>
        </w:rPr>
        <w:t>Fenêtre</w:t>
      </w:r>
      <w:r w:rsidR="00E85801" w:rsidRPr="004E6A20">
        <w:rPr>
          <w:snapToGrid w:val="0"/>
          <w:lang w:val="fr-BE"/>
        </w:rPr>
        <w:t xml:space="preserve"> fixe</w:t>
      </w:r>
      <w:r w:rsidR="00C84922" w:rsidRPr="004E6A20">
        <w:rPr>
          <w:snapToGrid w:val="0"/>
          <w:lang w:val="fr-BE"/>
        </w:rPr>
        <w:t xml:space="preserve"> [</w:t>
      </w:r>
      <w:r w:rsidR="00050CFA" w:rsidRPr="004E6A20">
        <w:rPr>
          <w:snapToGrid w:val="0"/>
          <w:lang w:val="fr-BE"/>
        </w:rPr>
        <w:t>profi</w:t>
      </w:r>
      <w:r w:rsidR="00E85801" w:rsidRPr="004E6A20">
        <w:rPr>
          <w:snapToGrid w:val="0"/>
          <w:lang w:val="fr-BE"/>
        </w:rPr>
        <w:t>l</w:t>
      </w:r>
      <w:r w:rsidR="00C84922" w:rsidRPr="004E6A20">
        <w:rPr>
          <w:snapToGrid w:val="0"/>
          <w:lang w:val="fr-BE"/>
        </w:rPr>
        <w:t>] [</w:t>
      </w:r>
      <w:r w:rsidR="00E85801" w:rsidRPr="004E6A20">
        <w:rPr>
          <w:snapToGrid w:val="0"/>
          <w:lang w:val="fr-BE"/>
        </w:rPr>
        <w:t>dimensions</w:t>
      </w:r>
      <w:r w:rsidR="00C84922" w:rsidRPr="004E6A20">
        <w:rPr>
          <w:snapToGrid w:val="0"/>
          <w:lang w:val="fr-BE"/>
        </w:rPr>
        <w:t xml:space="preserve">] </w:t>
      </w:r>
      <w:r w:rsidRPr="004E6A20">
        <w:rPr>
          <w:snapToGrid w:val="0"/>
          <w:lang w:val="fr-BE"/>
        </w:rPr>
        <w:t>[</w:t>
      </w:r>
      <w:r w:rsidR="009C6238" w:rsidRPr="004E6A20">
        <w:rPr>
          <w:snapToGrid w:val="0"/>
          <w:lang w:val="fr-BE"/>
        </w:rPr>
        <w:t>couleur</w:t>
      </w:r>
      <w:r w:rsidRPr="004E6A20">
        <w:rPr>
          <w:snapToGrid w:val="0"/>
          <w:lang w:val="fr-BE"/>
        </w:rPr>
        <w:t>]</w:t>
      </w:r>
      <w:r w:rsidRPr="004E6A20">
        <w:rPr>
          <w:rStyle w:val="MeetChar"/>
          <w:lang w:val="fr-BE"/>
        </w:rPr>
        <w:tab/>
        <w:t>VH</w:t>
      </w:r>
      <w:r w:rsidRPr="004E6A20">
        <w:rPr>
          <w:rStyle w:val="MeetChar"/>
          <w:lang w:val="fr-BE"/>
        </w:rPr>
        <w:tab/>
        <w:t>[m²]</w:t>
      </w:r>
    </w:p>
    <w:p w14:paraId="0611EA60" w14:textId="6C315078" w:rsidR="004D3B1B" w:rsidRPr="004E6A20" w:rsidRDefault="00C84922" w:rsidP="004D3B1B">
      <w:pPr>
        <w:pStyle w:val="Kop4"/>
        <w:spacing w:before="0"/>
        <w:ind w:right="140" w:hanging="709"/>
        <w:rPr>
          <w:snapToGrid w:val="0"/>
          <w:lang w:val="fr-BE"/>
        </w:rPr>
      </w:pPr>
      <w:r w:rsidRPr="004E6A20">
        <w:rPr>
          <w:rStyle w:val="OptieChar"/>
          <w:lang w:val="fr-BE"/>
        </w:rPr>
        <w:t>#</w:t>
      </w:r>
      <w:r w:rsidRPr="004E6A20">
        <w:rPr>
          <w:lang w:val="fr-BE"/>
        </w:rPr>
        <w:t>P2</w:t>
      </w:r>
      <w:r w:rsidRPr="004E6A20">
        <w:rPr>
          <w:lang w:val="fr-BE"/>
        </w:rPr>
        <w:tab/>
      </w:r>
      <w:r w:rsidR="009C6238" w:rsidRPr="004E6A20">
        <w:rPr>
          <w:snapToGrid w:val="0"/>
          <w:lang w:val="fr-BE"/>
        </w:rPr>
        <w:t>Fenêtre</w:t>
      </w:r>
      <w:r w:rsidR="00E85801" w:rsidRPr="004E6A20">
        <w:rPr>
          <w:snapToGrid w:val="0"/>
          <w:lang w:val="fr-BE"/>
        </w:rPr>
        <w:t xml:space="preserve"> ouvrante simple</w:t>
      </w:r>
      <w:r w:rsidRPr="004E6A20">
        <w:rPr>
          <w:snapToGrid w:val="0"/>
          <w:lang w:val="fr-BE"/>
        </w:rPr>
        <w:t xml:space="preserve"> </w:t>
      </w:r>
      <w:r w:rsidR="00D9309D" w:rsidRPr="004E6A20">
        <w:rPr>
          <w:snapToGrid w:val="0"/>
          <w:lang w:val="fr-BE"/>
        </w:rPr>
        <w:t>[</w:t>
      </w:r>
      <w:r w:rsidR="00050CFA" w:rsidRPr="004E6A20">
        <w:rPr>
          <w:snapToGrid w:val="0"/>
          <w:lang w:val="fr-BE"/>
        </w:rPr>
        <w:t>profi</w:t>
      </w:r>
      <w:r w:rsidR="00E85801" w:rsidRPr="004E6A20">
        <w:rPr>
          <w:snapToGrid w:val="0"/>
          <w:lang w:val="fr-BE"/>
        </w:rPr>
        <w:t>l</w:t>
      </w:r>
      <w:r w:rsidR="00D9309D" w:rsidRPr="004E6A20">
        <w:rPr>
          <w:snapToGrid w:val="0"/>
          <w:lang w:val="fr-BE"/>
        </w:rPr>
        <w:t xml:space="preserve">] </w:t>
      </w:r>
      <w:r w:rsidRPr="004E6A20">
        <w:rPr>
          <w:snapToGrid w:val="0"/>
          <w:lang w:val="fr-BE"/>
        </w:rPr>
        <w:t>[</w:t>
      </w:r>
      <w:r w:rsidR="00E85801" w:rsidRPr="004E6A20">
        <w:rPr>
          <w:snapToGrid w:val="0"/>
          <w:lang w:val="fr-BE"/>
        </w:rPr>
        <w:t>dimensions</w:t>
      </w:r>
      <w:r w:rsidRPr="004E6A20">
        <w:rPr>
          <w:snapToGrid w:val="0"/>
          <w:lang w:val="fr-BE"/>
        </w:rPr>
        <w:t>] [</w:t>
      </w:r>
      <w:r w:rsidR="00E85801" w:rsidRPr="004E6A20">
        <w:rPr>
          <w:snapToGrid w:val="0"/>
          <w:lang w:val="fr-BE"/>
        </w:rPr>
        <w:t>cou</w:t>
      </w:r>
      <w:r w:rsidRPr="004E6A20">
        <w:rPr>
          <w:snapToGrid w:val="0"/>
          <w:lang w:val="fr-BE"/>
        </w:rPr>
        <w:t>leur]</w:t>
      </w:r>
      <w:r w:rsidR="00050CFA" w:rsidRPr="004E6A20">
        <w:rPr>
          <w:snapToGrid w:val="0"/>
          <w:lang w:val="fr-BE"/>
        </w:rPr>
        <w:t xml:space="preserve"> [</w:t>
      </w:r>
      <w:r w:rsidR="004D3B1B" w:rsidRPr="004E6A20">
        <w:rPr>
          <w:snapToGrid w:val="0"/>
          <w:lang w:val="fr-BE"/>
        </w:rPr>
        <w:t>sens de rotation</w:t>
      </w:r>
      <w:r w:rsidR="00050CFA" w:rsidRPr="004E6A20">
        <w:rPr>
          <w:snapToGrid w:val="0"/>
          <w:lang w:val="fr-BE"/>
        </w:rPr>
        <w:t>]</w:t>
      </w:r>
    </w:p>
    <w:p w14:paraId="1C1EED07" w14:textId="14A81A36" w:rsidR="00C84922" w:rsidRPr="004E6A20" w:rsidRDefault="004D3B1B" w:rsidP="004D3B1B">
      <w:pPr>
        <w:pStyle w:val="Kop4"/>
        <w:spacing w:before="0"/>
        <w:ind w:right="140" w:hanging="709"/>
        <w:rPr>
          <w:rStyle w:val="MeetChar"/>
          <w:lang w:val="fr-BE"/>
        </w:rPr>
      </w:pPr>
      <w:r w:rsidRPr="004E6A20">
        <w:rPr>
          <w:rStyle w:val="OptieChar"/>
          <w:lang w:val="fr-BE"/>
        </w:rPr>
        <w:t xml:space="preserve">                </w:t>
      </w:r>
      <w:r w:rsidR="00050CFA" w:rsidRPr="004E6A20">
        <w:rPr>
          <w:snapToGrid w:val="0"/>
          <w:lang w:val="fr-BE"/>
        </w:rPr>
        <w:t xml:space="preserve"> [</w:t>
      </w:r>
      <w:r w:rsidR="009C6238" w:rsidRPr="004E6A20">
        <w:rPr>
          <w:snapToGrid w:val="0"/>
          <w:lang w:val="fr-BE"/>
        </w:rPr>
        <w:t>quincaillerie</w:t>
      </w:r>
      <w:r w:rsidRPr="004E6A20">
        <w:rPr>
          <w:snapToGrid w:val="0"/>
          <w:lang w:val="fr-BE"/>
        </w:rPr>
        <w:t xml:space="preserve"> oscillo-battante</w:t>
      </w:r>
      <w:r w:rsidR="00050CFA" w:rsidRPr="004E6A20">
        <w:rPr>
          <w:snapToGrid w:val="0"/>
          <w:lang w:val="fr-BE"/>
        </w:rPr>
        <w:t>]</w:t>
      </w:r>
      <w:r w:rsidR="00C84922" w:rsidRPr="004E6A20">
        <w:rPr>
          <w:rStyle w:val="MeetChar"/>
          <w:lang w:val="fr-BE"/>
        </w:rPr>
        <w:tab/>
        <w:t>VH</w:t>
      </w:r>
      <w:r w:rsidR="00C84922" w:rsidRPr="004E6A20">
        <w:rPr>
          <w:rStyle w:val="MeetChar"/>
          <w:lang w:val="fr-BE"/>
        </w:rPr>
        <w:tab/>
        <w:t>[m²]</w:t>
      </w:r>
    </w:p>
    <w:p w14:paraId="04BB5EDF" w14:textId="77777777" w:rsidR="004D3B1B" w:rsidRPr="004E6A20" w:rsidRDefault="00C84922" w:rsidP="004D3B1B">
      <w:pPr>
        <w:pStyle w:val="Kop4"/>
        <w:spacing w:before="0"/>
        <w:ind w:right="140" w:hanging="709"/>
        <w:rPr>
          <w:snapToGrid w:val="0"/>
          <w:lang w:val="fr-BE"/>
        </w:rPr>
      </w:pPr>
      <w:r w:rsidRPr="004E6A20">
        <w:rPr>
          <w:rStyle w:val="OptieChar"/>
          <w:lang w:val="fr-BE"/>
        </w:rPr>
        <w:t>#</w:t>
      </w:r>
      <w:r w:rsidRPr="004E6A20">
        <w:rPr>
          <w:lang w:val="fr-BE"/>
        </w:rPr>
        <w:t>P3</w:t>
      </w:r>
      <w:r w:rsidRPr="004E6A20">
        <w:rPr>
          <w:lang w:val="fr-BE"/>
        </w:rPr>
        <w:tab/>
      </w:r>
      <w:r w:rsidR="004D3B1B" w:rsidRPr="004E6A20">
        <w:rPr>
          <w:snapToGrid w:val="0"/>
          <w:lang w:val="fr-BE"/>
        </w:rPr>
        <w:t>Fenêtre ouvrante double</w:t>
      </w:r>
      <w:r w:rsidRPr="004E6A20">
        <w:rPr>
          <w:snapToGrid w:val="0"/>
          <w:lang w:val="fr-BE"/>
        </w:rPr>
        <w:t xml:space="preserve"> </w:t>
      </w:r>
      <w:r w:rsidR="00D9309D" w:rsidRPr="004E6A20">
        <w:rPr>
          <w:snapToGrid w:val="0"/>
          <w:lang w:val="fr-BE"/>
        </w:rPr>
        <w:t>[</w:t>
      </w:r>
      <w:r w:rsidR="00050CFA" w:rsidRPr="004E6A20">
        <w:rPr>
          <w:snapToGrid w:val="0"/>
          <w:lang w:val="fr-BE"/>
        </w:rPr>
        <w:t>profi</w:t>
      </w:r>
      <w:r w:rsidR="004D3B1B" w:rsidRPr="004E6A20">
        <w:rPr>
          <w:snapToGrid w:val="0"/>
          <w:lang w:val="fr-BE"/>
        </w:rPr>
        <w:t>l</w:t>
      </w:r>
      <w:r w:rsidR="00D9309D" w:rsidRPr="004E6A20">
        <w:rPr>
          <w:snapToGrid w:val="0"/>
          <w:lang w:val="fr-BE"/>
        </w:rPr>
        <w:t xml:space="preserve">] </w:t>
      </w:r>
      <w:r w:rsidRPr="004E6A20">
        <w:rPr>
          <w:snapToGrid w:val="0"/>
          <w:lang w:val="fr-BE"/>
        </w:rPr>
        <w:t>[</w:t>
      </w:r>
      <w:r w:rsidR="004D3B1B" w:rsidRPr="004E6A20">
        <w:rPr>
          <w:snapToGrid w:val="0"/>
          <w:lang w:val="fr-BE"/>
        </w:rPr>
        <w:t>dimensions</w:t>
      </w:r>
      <w:r w:rsidRPr="004E6A20">
        <w:rPr>
          <w:snapToGrid w:val="0"/>
          <w:lang w:val="fr-BE"/>
        </w:rPr>
        <w:t>] [</w:t>
      </w:r>
      <w:r w:rsidR="004D3B1B" w:rsidRPr="004E6A20">
        <w:rPr>
          <w:snapToGrid w:val="0"/>
          <w:lang w:val="fr-BE"/>
        </w:rPr>
        <w:t>cou</w:t>
      </w:r>
      <w:r w:rsidRPr="004E6A20">
        <w:rPr>
          <w:snapToGrid w:val="0"/>
          <w:lang w:val="fr-BE"/>
        </w:rPr>
        <w:t>leur]</w:t>
      </w:r>
      <w:r w:rsidR="00050CFA" w:rsidRPr="004E6A20">
        <w:rPr>
          <w:snapToGrid w:val="0"/>
          <w:lang w:val="fr-BE"/>
        </w:rPr>
        <w:t xml:space="preserve"> [</w:t>
      </w:r>
      <w:r w:rsidR="004D3B1B" w:rsidRPr="004E6A20">
        <w:rPr>
          <w:snapToGrid w:val="0"/>
          <w:lang w:val="fr-BE"/>
        </w:rPr>
        <w:t>sens de rotation</w:t>
      </w:r>
      <w:r w:rsidR="00050CFA" w:rsidRPr="004E6A20">
        <w:rPr>
          <w:snapToGrid w:val="0"/>
          <w:lang w:val="fr-BE"/>
        </w:rPr>
        <w:t>]</w:t>
      </w:r>
    </w:p>
    <w:p w14:paraId="2E11034B" w14:textId="2891BE35" w:rsidR="00C84922" w:rsidRPr="004E6A20" w:rsidRDefault="004D3B1B" w:rsidP="004D3B1B">
      <w:pPr>
        <w:pStyle w:val="Kop4"/>
        <w:spacing w:before="0"/>
        <w:ind w:right="140" w:hanging="709"/>
        <w:rPr>
          <w:rStyle w:val="MeetChar"/>
          <w:lang w:val="fr-BE"/>
        </w:rPr>
      </w:pPr>
      <w:r w:rsidRPr="004E6A20">
        <w:rPr>
          <w:rStyle w:val="OptieChar"/>
          <w:lang w:val="fr-BE"/>
        </w:rPr>
        <w:t xml:space="preserve">               </w:t>
      </w:r>
      <w:r w:rsidR="00050CFA" w:rsidRPr="004E6A20">
        <w:rPr>
          <w:snapToGrid w:val="0"/>
          <w:lang w:val="fr-BE"/>
        </w:rPr>
        <w:t xml:space="preserve"> [</w:t>
      </w:r>
      <w:r w:rsidRPr="004E6A20">
        <w:rPr>
          <w:snapToGrid w:val="0"/>
          <w:lang w:val="fr-BE"/>
        </w:rPr>
        <w:t>qui</w:t>
      </w:r>
      <w:r w:rsidR="009C6238">
        <w:rPr>
          <w:snapToGrid w:val="0"/>
          <w:lang w:val="fr-BE"/>
        </w:rPr>
        <w:t>nc</w:t>
      </w:r>
      <w:r w:rsidRPr="004E6A20">
        <w:rPr>
          <w:snapToGrid w:val="0"/>
          <w:lang w:val="fr-BE"/>
        </w:rPr>
        <w:t>aillerie oscillo-battante</w:t>
      </w:r>
      <w:r w:rsidR="00050CFA" w:rsidRPr="004E6A20">
        <w:rPr>
          <w:snapToGrid w:val="0"/>
          <w:lang w:val="fr-BE"/>
        </w:rPr>
        <w:t>]</w:t>
      </w:r>
      <w:r w:rsidR="00C84922" w:rsidRPr="004E6A20">
        <w:rPr>
          <w:rStyle w:val="MeetChar"/>
          <w:lang w:val="fr-BE"/>
        </w:rPr>
        <w:tab/>
        <w:t>VH</w:t>
      </w:r>
      <w:r w:rsidR="00C84922" w:rsidRPr="004E6A20">
        <w:rPr>
          <w:rStyle w:val="MeetChar"/>
          <w:lang w:val="fr-BE"/>
        </w:rPr>
        <w:tab/>
        <w:t>[m²]</w:t>
      </w:r>
    </w:p>
    <w:p w14:paraId="4669C8C9" w14:textId="035A1F09" w:rsidR="004A452B" w:rsidRPr="004E6A20" w:rsidRDefault="004A452B" w:rsidP="00E13391">
      <w:pPr>
        <w:pStyle w:val="Kop4"/>
        <w:ind w:right="140" w:hanging="709"/>
        <w:rPr>
          <w:rStyle w:val="MeetChar"/>
          <w:lang w:val="fr-BE"/>
        </w:rPr>
      </w:pPr>
      <w:r w:rsidRPr="004E6A20">
        <w:rPr>
          <w:rStyle w:val="OptieChar"/>
          <w:lang w:val="fr-BE"/>
        </w:rPr>
        <w:t>#</w:t>
      </w:r>
      <w:r w:rsidRPr="004E6A20">
        <w:rPr>
          <w:lang w:val="fr-BE"/>
        </w:rPr>
        <w:t>P4</w:t>
      </w:r>
      <w:r w:rsidRPr="004E6A20">
        <w:rPr>
          <w:lang w:val="fr-BE"/>
        </w:rPr>
        <w:tab/>
      </w:r>
      <w:r w:rsidR="004D3B1B" w:rsidRPr="004E6A20">
        <w:rPr>
          <w:snapToGrid w:val="0"/>
          <w:lang w:val="fr-BE"/>
        </w:rPr>
        <w:t>Porte ouvrante simple</w:t>
      </w:r>
      <w:r w:rsidRPr="004E6A20">
        <w:rPr>
          <w:snapToGrid w:val="0"/>
          <w:lang w:val="fr-BE"/>
        </w:rPr>
        <w:t xml:space="preserve"> [</w:t>
      </w:r>
      <w:r w:rsidR="00050CFA" w:rsidRPr="004E6A20">
        <w:rPr>
          <w:snapToGrid w:val="0"/>
          <w:lang w:val="fr-BE"/>
        </w:rPr>
        <w:t>profi</w:t>
      </w:r>
      <w:r w:rsidR="004D3B1B" w:rsidRPr="004E6A20">
        <w:rPr>
          <w:snapToGrid w:val="0"/>
          <w:lang w:val="fr-BE"/>
        </w:rPr>
        <w:t>l</w:t>
      </w:r>
      <w:r w:rsidRPr="004E6A20">
        <w:rPr>
          <w:snapToGrid w:val="0"/>
          <w:lang w:val="fr-BE"/>
        </w:rPr>
        <w:t>] [</w:t>
      </w:r>
      <w:r w:rsidR="004D3B1B" w:rsidRPr="004E6A20">
        <w:rPr>
          <w:snapToGrid w:val="0"/>
          <w:lang w:val="fr-BE"/>
        </w:rPr>
        <w:t>dimensions</w:t>
      </w:r>
      <w:r w:rsidRPr="004E6A20">
        <w:rPr>
          <w:snapToGrid w:val="0"/>
          <w:lang w:val="fr-BE"/>
        </w:rPr>
        <w:t>] [</w:t>
      </w:r>
      <w:r w:rsidR="004D3B1B" w:rsidRPr="004E6A20">
        <w:rPr>
          <w:snapToGrid w:val="0"/>
          <w:lang w:val="fr-BE"/>
        </w:rPr>
        <w:t>cou</w:t>
      </w:r>
      <w:r w:rsidRPr="004E6A20">
        <w:rPr>
          <w:snapToGrid w:val="0"/>
          <w:lang w:val="fr-BE"/>
        </w:rPr>
        <w:t>leur]</w:t>
      </w:r>
      <w:r w:rsidR="00050CFA" w:rsidRPr="004E6A20">
        <w:rPr>
          <w:snapToGrid w:val="0"/>
          <w:lang w:val="fr-BE"/>
        </w:rPr>
        <w:t xml:space="preserve"> [</w:t>
      </w:r>
      <w:r w:rsidR="004D3B1B" w:rsidRPr="004E6A20">
        <w:rPr>
          <w:snapToGrid w:val="0"/>
          <w:lang w:val="fr-BE"/>
        </w:rPr>
        <w:t>sens de rotation</w:t>
      </w:r>
      <w:r w:rsidR="00A84F8E" w:rsidRPr="004E6A20">
        <w:rPr>
          <w:snapToGrid w:val="0"/>
          <w:lang w:val="fr-BE"/>
        </w:rPr>
        <w:t>]</w:t>
      </w:r>
      <w:r w:rsidRPr="004E6A20">
        <w:rPr>
          <w:rStyle w:val="MeetChar"/>
          <w:lang w:val="fr-BE"/>
        </w:rPr>
        <w:tab/>
        <w:t>VH</w:t>
      </w:r>
      <w:r w:rsidRPr="004E6A20">
        <w:rPr>
          <w:rStyle w:val="MeetChar"/>
          <w:lang w:val="fr-BE"/>
        </w:rPr>
        <w:tab/>
        <w:t>[m²]</w:t>
      </w:r>
    </w:p>
    <w:p w14:paraId="634893D2" w14:textId="3D27C8BA" w:rsidR="004A452B" w:rsidRPr="004E6A20" w:rsidRDefault="004A452B" w:rsidP="00E13391">
      <w:pPr>
        <w:pStyle w:val="Kop4"/>
        <w:ind w:right="140" w:hanging="709"/>
        <w:rPr>
          <w:rStyle w:val="MeetChar"/>
          <w:lang w:val="fr-BE"/>
        </w:rPr>
      </w:pPr>
      <w:r w:rsidRPr="004E6A20">
        <w:rPr>
          <w:rStyle w:val="OptieChar"/>
          <w:lang w:val="fr-BE"/>
        </w:rPr>
        <w:t>#</w:t>
      </w:r>
      <w:r w:rsidRPr="004E6A20">
        <w:rPr>
          <w:lang w:val="fr-BE"/>
        </w:rPr>
        <w:t>P5</w:t>
      </w:r>
      <w:r w:rsidRPr="004E6A20">
        <w:rPr>
          <w:lang w:val="fr-BE"/>
        </w:rPr>
        <w:tab/>
      </w:r>
      <w:r w:rsidR="004D3B1B" w:rsidRPr="004E6A20">
        <w:rPr>
          <w:snapToGrid w:val="0"/>
          <w:lang w:val="fr-BE"/>
        </w:rPr>
        <w:t>Porte ouvrante double</w:t>
      </w:r>
      <w:r w:rsidRPr="004E6A20">
        <w:rPr>
          <w:snapToGrid w:val="0"/>
          <w:lang w:val="fr-BE"/>
        </w:rPr>
        <w:t>r [</w:t>
      </w:r>
      <w:r w:rsidR="00050CFA" w:rsidRPr="004E6A20">
        <w:rPr>
          <w:snapToGrid w:val="0"/>
          <w:lang w:val="fr-BE"/>
        </w:rPr>
        <w:t>profi</w:t>
      </w:r>
      <w:r w:rsidR="004D3B1B" w:rsidRPr="004E6A20">
        <w:rPr>
          <w:snapToGrid w:val="0"/>
          <w:lang w:val="fr-BE"/>
        </w:rPr>
        <w:t>l</w:t>
      </w:r>
      <w:r w:rsidRPr="004E6A20">
        <w:rPr>
          <w:snapToGrid w:val="0"/>
          <w:lang w:val="fr-BE"/>
        </w:rPr>
        <w:t>] [</w:t>
      </w:r>
      <w:r w:rsidR="004D3B1B" w:rsidRPr="004E6A20">
        <w:rPr>
          <w:snapToGrid w:val="0"/>
          <w:lang w:val="fr-BE"/>
        </w:rPr>
        <w:t>dimensions</w:t>
      </w:r>
      <w:r w:rsidRPr="004E6A20">
        <w:rPr>
          <w:snapToGrid w:val="0"/>
          <w:lang w:val="fr-BE"/>
        </w:rPr>
        <w:t>] [</w:t>
      </w:r>
      <w:r w:rsidR="004D3B1B" w:rsidRPr="004E6A20">
        <w:rPr>
          <w:snapToGrid w:val="0"/>
          <w:lang w:val="fr-BE"/>
        </w:rPr>
        <w:t>cou</w:t>
      </w:r>
      <w:r w:rsidRPr="004E6A20">
        <w:rPr>
          <w:snapToGrid w:val="0"/>
          <w:lang w:val="fr-BE"/>
        </w:rPr>
        <w:t>leur]</w:t>
      </w:r>
      <w:r w:rsidR="00050CFA" w:rsidRPr="004E6A20">
        <w:rPr>
          <w:snapToGrid w:val="0"/>
          <w:lang w:val="fr-BE"/>
        </w:rPr>
        <w:t xml:space="preserve"> [</w:t>
      </w:r>
      <w:r w:rsidR="004D3B1B" w:rsidRPr="004E6A20">
        <w:rPr>
          <w:snapToGrid w:val="0"/>
          <w:lang w:val="fr-BE"/>
        </w:rPr>
        <w:t>sens de rotation</w:t>
      </w:r>
      <w:r w:rsidR="00050CFA" w:rsidRPr="004E6A20">
        <w:rPr>
          <w:snapToGrid w:val="0"/>
          <w:lang w:val="fr-BE"/>
        </w:rPr>
        <w:t>]</w:t>
      </w:r>
      <w:r w:rsidRPr="004E6A20">
        <w:rPr>
          <w:rStyle w:val="MeetChar"/>
          <w:lang w:val="fr-BE"/>
        </w:rPr>
        <w:tab/>
        <w:t>VH</w:t>
      </w:r>
      <w:r w:rsidRPr="004E6A20">
        <w:rPr>
          <w:rStyle w:val="MeetChar"/>
          <w:lang w:val="fr-BE"/>
        </w:rPr>
        <w:tab/>
        <w:t>[m²]</w:t>
      </w:r>
    </w:p>
    <w:p w14:paraId="103CE1FB" w14:textId="34CE7A40" w:rsidR="00133ED0" w:rsidRPr="004E6A20" w:rsidRDefault="00133ED0" w:rsidP="00133ED0">
      <w:pPr>
        <w:pStyle w:val="Kop4"/>
        <w:ind w:right="140" w:hanging="709"/>
        <w:rPr>
          <w:rStyle w:val="MeetChar"/>
          <w:lang w:val="fr-BE"/>
        </w:rPr>
      </w:pPr>
      <w:bookmarkStart w:id="68" w:name="_Toc263774930"/>
      <w:bookmarkStart w:id="69" w:name="_Toc333394775"/>
      <w:bookmarkEnd w:id="66"/>
      <w:bookmarkEnd w:id="67"/>
      <w:r w:rsidRPr="004E6A20">
        <w:rPr>
          <w:rStyle w:val="OptieChar"/>
          <w:lang w:val="fr-BE"/>
        </w:rPr>
        <w:t>#</w:t>
      </w:r>
      <w:r w:rsidRPr="004E6A20">
        <w:rPr>
          <w:lang w:val="fr-BE"/>
        </w:rPr>
        <w:t>P6</w:t>
      </w:r>
      <w:r w:rsidRPr="004E6A20">
        <w:rPr>
          <w:lang w:val="fr-BE"/>
        </w:rPr>
        <w:tab/>
      </w:r>
      <w:r w:rsidR="000D4AC8" w:rsidRPr="004E6A20">
        <w:rPr>
          <w:lang w:val="fr-BE"/>
        </w:rPr>
        <w:t>Panneau latéral pour porte ouvrante</w:t>
      </w:r>
      <w:r w:rsidR="00A84F8E" w:rsidRPr="004E6A20">
        <w:rPr>
          <w:snapToGrid w:val="0"/>
          <w:lang w:val="fr-BE"/>
        </w:rPr>
        <w:t xml:space="preserve"> [profi</w:t>
      </w:r>
      <w:r w:rsidR="000D4AC8" w:rsidRPr="004E6A20">
        <w:rPr>
          <w:snapToGrid w:val="0"/>
          <w:lang w:val="fr-BE"/>
        </w:rPr>
        <w:t>l</w:t>
      </w:r>
      <w:r w:rsidR="00A84F8E" w:rsidRPr="004E6A20">
        <w:rPr>
          <w:snapToGrid w:val="0"/>
          <w:lang w:val="fr-BE"/>
        </w:rPr>
        <w:t>] [</w:t>
      </w:r>
      <w:r w:rsidR="000D4AC8" w:rsidRPr="004E6A20">
        <w:rPr>
          <w:snapToGrid w:val="0"/>
          <w:lang w:val="fr-BE"/>
        </w:rPr>
        <w:t>dimensions</w:t>
      </w:r>
      <w:r w:rsidR="00A84F8E" w:rsidRPr="004E6A20">
        <w:rPr>
          <w:snapToGrid w:val="0"/>
          <w:lang w:val="fr-BE"/>
        </w:rPr>
        <w:t>] [</w:t>
      </w:r>
      <w:r w:rsidR="000D4AC8" w:rsidRPr="004E6A20">
        <w:rPr>
          <w:snapToGrid w:val="0"/>
          <w:lang w:val="fr-BE"/>
        </w:rPr>
        <w:t>cou</w:t>
      </w:r>
      <w:r w:rsidR="00A84F8E" w:rsidRPr="004E6A20">
        <w:rPr>
          <w:snapToGrid w:val="0"/>
          <w:lang w:val="fr-BE"/>
        </w:rPr>
        <w:t>leur] [</w:t>
      </w:r>
      <w:r w:rsidR="000D4AC8" w:rsidRPr="004E6A20">
        <w:rPr>
          <w:snapToGrid w:val="0"/>
          <w:lang w:val="fr-BE"/>
        </w:rPr>
        <w:t>fixe/sens de rotation</w:t>
      </w:r>
      <w:r w:rsidR="00A84F8E" w:rsidRPr="004E6A20">
        <w:rPr>
          <w:snapToGrid w:val="0"/>
          <w:lang w:val="fr-BE"/>
        </w:rPr>
        <w:t>]</w:t>
      </w:r>
      <w:r w:rsidRPr="004E6A20">
        <w:rPr>
          <w:rStyle w:val="MeetChar"/>
          <w:lang w:val="fr-BE"/>
        </w:rPr>
        <w:tab/>
        <w:t>PM</w:t>
      </w:r>
      <w:r w:rsidRPr="004E6A20">
        <w:rPr>
          <w:rStyle w:val="MeetChar"/>
          <w:lang w:val="fr-BE"/>
        </w:rPr>
        <w:tab/>
        <w:t>[1]</w:t>
      </w:r>
    </w:p>
    <w:p w14:paraId="0629901E" w14:textId="7E780C82" w:rsidR="00EC5079" w:rsidRPr="004E6A20" w:rsidRDefault="00EC5079" w:rsidP="00E13391">
      <w:pPr>
        <w:pStyle w:val="Kop4"/>
        <w:ind w:right="140" w:hanging="709"/>
        <w:rPr>
          <w:rStyle w:val="MeetChar"/>
          <w:lang w:val="fr-BE"/>
        </w:rPr>
      </w:pPr>
      <w:r w:rsidRPr="004E6A20">
        <w:rPr>
          <w:rStyle w:val="OptieChar"/>
          <w:lang w:val="fr-BE"/>
        </w:rPr>
        <w:t>#</w:t>
      </w:r>
      <w:r w:rsidRPr="004E6A20">
        <w:rPr>
          <w:lang w:val="fr-BE"/>
        </w:rPr>
        <w:t>P</w:t>
      </w:r>
      <w:r w:rsidR="00133ED0" w:rsidRPr="004E6A20">
        <w:rPr>
          <w:lang w:val="fr-BE"/>
        </w:rPr>
        <w:t>7</w:t>
      </w:r>
      <w:r w:rsidRPr="004E6A20">
        <w:rPr>
          <w:lang w:val="fr-BE"/>
        </w:rPr>
        <w:tab/>
      </w:r>
      <w:r w:rsidR="000D4AC8" w:rsidRPr="004E6A20">
        <w:rPr>
          <w:snapToGrid w:val="0"/>
          <w:lang w:val="fr-BE"/>
        </w:rPr>
        <w:t>Fixation au gros-</w:t>
      </w:r>
      <w:r w:rsidR="009C6238" w:rsidRPr="004E6A20">
        <w:rPr>
          <w:snapToGrid w:val="0"/>
          <w:lang w:val="fr-BE"/>
        </w:rPr>
        <w:t>œuvre</w:t>
      </w:r>
      <w:r w:rsidR="000D4AC8" w:rsidRPr="004E6A20">
        <w:rPr>
          <w:snapToGrid w:val="0"/>
          <w:lang w:val="fr-BE"/>
        </w:rPr>
        <w:t xml:space="preserve"> au moyens d’un ancrage en acier inox</w:t>
      </w:r>
      <w:r w:rsidRPr="004E6A20">
        <w:rPr>
          <w:rStyle w:val="MeetChar"/>
          <w:lang w:val="fr-BE"/>
        </w:rPr>
        <w:tab/>
        <w:t>PM</w:t>
      </w:r>
      <w:r w:rsidRPr="004E6A20">
        <w:rPr>
          <w:rStyle w:val="MeetChar"/>
          <w:lang w:val="fr-BE"/>
        </w:rPr>
        <w:tab/>
        <w:t>[1]</w:t>
      </w:r>
      <w:bookmarkEnd w:id="68"/>
      <w:bookmarkEnd w:id="69"/>
    </w:p>
    <w:p w14:paraId="038A87D9" w14:textId="5AAE71CF" w:rsidR="00EC5079" w:rsidRPr="004E6A20" w:rsidRDefault="00EC5079" w:rsidP="00E13391">
      <w:pPr>
        <w:pStyle w:val="Kop4"/>
        <w:ind w:right="140" w:hanging="709"/>
        <w:rPr>
          <w:rStyle w:val="MeetChar"/>
          <w:lang w:val="fr-BE"/>
        </w:rPr>
      </w:pPr>
      <w:bookmarkStart w:id="70" w:name="_Toc263774931"/>
      <w:bookmarkStart w:id="71" w:name="_Toc333394776"/>
      <w:r w:rsidRPr="004E6A20">
        <w:rPr>
          <w:rStyle w:val="OptieChar"/>
          <w:lang w:val="fr-BE"/>
        </w:rPr>
        <w:t>#</w:t>
      </w:r>
      <w:r w:rsidRPr="004E6A20">
        <w:rPr>
          <w:lang w:val="fr-BE"/>
        </w:rPr>
        <w:t>P</w:t>
      </w:r>
      <w:r w:rsidR="00133ED0" w:rsidRPr="004E6A20">
        <w:rPr>
          <w:lang w:val="fr-BE"/>
        </w:rPr>
        <w:t>8</w:t>
      </w:r>
      <w:r w:rsidRPr="004E6A20">
        <w:rPr>
          <w:lang w:val="fr-BE"/>
        </w:rPr>
        <w:tab/>
      </w:r>
      <w:r w:rsidR="000D4AC8" w:rsidRPr="004E6A20">
        <w:rPr>
          <w:snapToGrid w:val="0"/>
          <w:lang w:val="fr-BE"/>
        </w:rPr>
        <w:t>Joint</w:t>
      </w:r>
      <w:r w:rsidR="009C6238">
        <w:rPr>
          <w:snapToGrid w:val="0"/>
          <w:lang w:val="fr-BE"/>
        </w:rPr>
        <w:t>s</w:t>
      </w:r>
      <w:r w:rsidR="000D4AC8" w:rsidRPr="004E6A20">
        <w:rPr>
          <w:snapToGrid w:val="0"/>
          <w:lang w:val="fr-BE"/>
        </w:rPr>
        <w:t xml:space="preserve"> entre la maçonnerie et les fenêtres</w:t>
      </w:r>
      <w:r w:rsidRPr="004E6A20">
        <w:rPr>
          <w:rStyle w:val="MeetChar"/>
          <w:lang w:val="fr-BE"/>
        </w:rPr>
        <w:tab/>
        <w:t>PM</w:t>
      </w:r>
      <w:r w:rsidRPr="004E6A20">
        <w:rPr>
          <w:rStyle w:val="MeetChar"/>
          <w:lang w:val="fr-BE"/>
        </w:rPr>
        <w:tab/>
        <w:t>[1]</w:t>
      </w:r>
      <w:bookmarkEnd w:id="70"/>
      <w:bookmarkEnd w:id="71"/>
    </w:p>
    <w:p w14:paraId="03273C53" w14:textId="77777777" w:rsidR="00024E7D" w:rsidRPr="000B3F58" w:rsidRDefault="00DE2CF3" w:rsidP="00E13391">
      <w:pPr>
        <w:ind w:left="-851" w:right="140"/>
      </w:pPr>
      <w:r>
        <w:rPr>
          <w:noProof/>
        </w:rPr>
        <w:pict w14:anchorId="1341DC26">
          <v:rect id="_x0000_i1034" alt="" style="width:453.6pt;height:.05pt;mso-width-percent:0;mso-height-percent:0;mso-width-percent:0;mso-height-percent:0" o:hralign="center" o:hrstd="t" o:hr="t" fillcolor="#aca899" stroked="f"/>
        </w:pict>
      </w:r>
    </w:p>
    <w:p w14:paraId="6BAD60C0" w14:textId="77777777" w:rsidR="00D15543" w:rsidRDefault="00D15543" w:rsidP="00E13391">
      <w:pPr>
        <w:pStyle w:val="80"/>
        <w:spacing w:before="0"/>
        <w:ind w:right="140"/>
        <w:rPr>
          <w:rStyle w:val="Merk"/>
        </w:rPr>
      </w:pPr>
      <w:r>
        <w:rPr>
          <w:rStyle w:val="Merk"/>
        </w:rPr>
        <w:t>ALUPROF</w:t>
      </w:r>
    </w:p>
    <w:p w14:paraId="75658A9A" w14:textId="77777777" w:rsidR="00D15543" w:rsidRDefault="00D15543" w:rsidP="00E13391">
      <w:pPr>
        <w:pStyle w:val="80"/>
        <w:ind w:right="140"/>
      </w:pPr>
      <w:proofErr w:type="spellStart"/>
      <w:r>
        <w:t>Zeelsebaan</w:t>
      </w:r>
      <w:proofErr w:type="spellEnd"/>
      <w:r>
        <w:t xml:space="preserve"> 61</w:t>
      </w:r>
    </w:p>
    <w:p w14:paraId="538322AA" w14:textId="77777777" w:rsidR="00D15543" w:rsidRPr="00211C48" w:rsidRDefault="00D15543" w:rsidP="00E13391">
      <w:pPr>
        <w:pStyle w:val="80"/>
        <w:ind w:right="140"/>
      </w:pPr>
      <w:r>
        <w:t xml:space="preserve">9200 </w:t>
      </w:r>
      <w:r w:rsidRPr="00211C48">
        <w:t>Dendermonde</w:t>
      </w:r>
    </w:p>
    <w:p w14:paraId="0372A73A" w14:textId="26D638A4" w:rsidR="00452FD3" w:rsidRPr="00211C48" w:rsidRDefault="00D15543" w:rsidP="004C46BA">
      <w:pPr>
        <w:pStyle w:val="80"/>
        <w:ind w:right="140"/>
      </w:pPr>
      <w:r w:rsidRPr="00211C48">
        <w:t>Tel.: +32</w:t>
      </w:r>
      <w:r>
        <w:t xml:space="preserve"> (0)52 25 81 10</w:t>
      </w:r>
      <w:r w:rsidR="004C46BA">
        <w:t xml:space="preserve"> – </w:t>
      </w:r>
      <w:hyperlink r:id="rId10" w:history="1">
        <w:r w:rsidR="004C46BA" w:rsidRPr="00C42038">
          <w:rPr>
            <w:rStyle w:val="Hyperlink"/>
          </w:rPr>
          <w:t>info@aluprof.eu</w:t>
        </w:r>
      </w:hyperlink>
      <w:r w:rsidR="004C46BA">
        <w:t xml:space="preserve"> – www.aluprof.eu</w:t>
      </w:r>
    </w:p>
    <w:sectPr w:rsidR="00452FD3" w:rsidRPr="00211C48" w:rsidSect="0076159C">
      <w:headerReference w:type="default" r:id="rId11"/>
      <w:footerReference w:type="default" r:id="rId12"/>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2788" w14:textId="77777777" w:rsidR="00DE2CF3" w:rsidRDefault="00DE2CF3" w:rsidP="0076159C">
      <w:r>
        <w:separator/>
      </w:r>
    </w:p>
  </w:endnote>
  <w:endnote w:type="continuationSeparator" w:id="0">
    <w:p w14:paraId="3BF1DB4F" w14:textId="77777777" w:rsidR="00DE2CF3" w:rsidRDefault="00DE2CF3" w:rsidP="007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D32B" w14:textId="77777777" w:rsidR="00024E7D" w:rsidRPr="000B3F58" w:rsidRDefault="00DE2CF3" w:rsidP="00166915">
    <w:pPr>
      <w:ind w:left="-1134" w:right="-427"/>
    </w:pPr>
    <w:r>
      <w:rPr>
        <w:noProof/>
      </w:rPr>
      <w:pict w14:anchorId="6500F1B5">
        <v:rect id="_x0000_i1035" alt="" style="width:453.6pt;height:.05pt;mso-width-percent:0;mso-height-percent:0;mso-width-percent:0;mso-height-percent:0" o:hralign="center" o:hrstd="t" o:hr="t" fillcolor="#aca899" stroked="f"/>
      </w:pict>
    </w:r>
  </w:p>
  <w:p w14:paraId="22D25CDB" w14:textId="4B086F2B"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5635CB">
      <w:rPr>
        <w:rFonts w:ascii="Arial" w:hAnsi="Arial" w:cs="Arial"/>
        <w:sz w:val="16"/>
        <w:szCs w:val="16"/>
        <w:lang w:val="en-GB"/>
      </w:rPr>
      <w:t>21</w:t>
    </w:r>
    <w:r>
      <w:rPr>
        <w:rFonts w:ascii="Arial" w:hAnsi="Arial" w:cs="Arial"/>
        <w:sz w:val="16"/>
        <w:szCs w:val="16"/>
        <w:lang w:val="en-GB"/>
      </w:rPr>
      <w:tab/>
    </w:r>
    <w:proofErr w:type="spellStart"/>
    <w:r>
      <w:rPr>
        <w:rFonts w:ascii="Arial" w:hAnsi="Arial" w:cs="Arial"/>
        <w:sz w:val="16"/>
        <w:szCs w:val="16"/>
        <w:lang w:val="en-GB"/>
      </w:rPr>
      <w:t>FabrikantBestek</w:t>
    </w:r>
    <w:proofErr w:type="spellEnd"/>
    <w:r>
      <w:rPr>
        <w:rFonts w:ascii="Arial" w:hAnsi="Arial" w:cs="Arial"/>
        <w:sz w:val="16"/>
        <w:szCs w:val="16"/>
        <w:lang w:val="en-GB"/>
      </w:rPr>
      <w:t xml:space="preserve"> </w:t>
    </w:r>
    <w:r w:rsidRPr="00FB0B2D">
      <w:rPr>
        <w:rFonts w:ascii="Arial" w:hAnsi="Arial" w:cs="Arial"/>
        <w:sz w:val="16"/>
        <w:szCs w:val="16"/>
        <w:lang w:val="en-GB"/>
      </w:rPr>
      <w:t>- 20</w:t>
    </w:r>
    <w:r w:rsidR="005635CB">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1F3683">
      <w:rPr>
        <w:rFonts w:ascii="Arial" w:hAnsi="Arial" w:cs="Arial"/>
        <w:noProof/>
        <w:sz w:val="16"/>
        <w:szCs w:val="16"/>
      </w:rPr>
      <w:t>2022 02 08</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1F3683">
      <w:rPr>
        <w:rFonts w:ascii="Arial" w:hAnsi="Arial" w:cs="Arial"/>
        <w:noProof/>
        <w:sz w:val="16"/>
        <w:szCs w:val="16"/>
      </w:rPr>
      <w:t>12:23</w:t>
    </w:r>
    <w:r w:rsidRPr="00FB0B2D">
      <w:rPr>
        <w:rFonts w:ascii="Arial" w:hAnsi="Arial" w:cs="Arial"/>
        <w:sz w:val="16"/>
        <w:szCs w:val="16"/>
      </w:rPr>
      <w:fldChar w:fldCharType="end"/>
    </w:r>
  </w:p>
  <w:p w14:paraId="7B40F620" w14:textId="079951EB"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5635CB">
      <w:rPr>
        <w:rFonts w:ascii="Arial" w:hAnsi="Arial" w:cs="Arial"/>
        <w:sz w:val="16"/>
        <w:szCs w:val="16"/>
        <w:lang w:val="en-GB"/>
      </w:rPr>
      <w:t>ALUPROF MB-86</w:t>
    </w:r>
    <w:r>
      <w:rPr>
        <w:rFonts w:ascii="Arial" w:hAnsi="Arial" w:cs="Arial"/>
        <w:sz w:val="16"/>
        <w:szCs w:val="16"/>
        <w:lang w:val="en-GB"/>
      </w:rPr>
      <w:t xml:space="preserve"> </w:t>
    </w:r>
    <w:r w:rsidRPr="00FB0B2D">
      <w:rPr>
        <w:rFonts w:ascii="Arial" w:hAnsi="Arial" w:cs="Arial"/>
        <w:sz w:val="16"/>
        <w:szCs w:val="16"/>
        <w:lang w:val="en-GB"/>
      </w:rPr>
      <w:t>v</w:t>
    </w:r>
    <w:r w:rsidR="007C467C">
      <w:rPr>
        <w:rFonts w:ascii="Arial" w:hAnsi="Arial" w:cs="Arial"/>
        <w:sz w:val="16"/>
        <w:szCs w:val="16"/>
        <w:lang w:val="en-GB"/>
      </w:rPr>
      <w:t>1</w:t>
    </w:r>
    <w:r w:rsidR="003F073E">
      <w:rPr>
        <w:rFonts w:ascii="Arial" w:hAnsi="Arial" w:cs="Arial"/>
        <w:sz w:val="16"/>
        <w:szCs w:val="16"/>
        <w:lang w:val="en-GB"/>
      </w:rPr>
      <w:t>b</w:t>
    </w:r>
    <w:r w:rsidRPr="00FB0B2D">
      <w:rPr>
        <w:rFonts w:ascii="Arial" w:hAnsi="Arial" w:cs="Arial"/>
        <w:sz w:val="16"/>
        <w:szCs w:val="16"/>
        <w:lang w:val="en-GB"/>
      </w:rPr>
      <w:t xml:space="preserve"> 20</w:t>
    </w:r>
    <w:r w:rsidR="005635CB">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452FD3">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452FD3">
      <w:rPr>
        <w:rStyle w:val="Paginanummer"/>
        <w:rFonts w:ascii="Arial" w:hAnsi="Arial" w:cs="Arial"/>
        <w:noProof/>
        <w:sz w:val="16"/>
        <w:szCs w:val="16"/>
        <w:lang w:val="en-GB"/>
      </w:rPr>
      <w:t>7</w:t>
    </w:r>
    <w:r w:rsidRPr="00FB0B2D">
      <w:rPr>
        <w:rStyle w:val="Paginanummer"/>
        <w:rFonts w:ascii="Arial" w:hAnsi="Arial" w:cs="Arial"/>
        <w:sz w:val="16"/>
        <w:szCs w:val="16"/>
      </w:rPr>
      <w:fldChar w:fldCharType="end"/>
    </w:r>
  </w:p>
  <w:p w14:paraId="062F2F27" w14:textId="77777777" w:rsidR="0076159C" w:rsidRPr="00A06B3D" w:rsidRDefault="0076159C" w:rsidP="0076159C">
    <w:pPr>
      <w:pStyle w:val="Voettekst"/>
      <w:rPr>
        <w:lang w:val="en-GB"/>
      </w:rPr>
    </w:pPr>
  </w:p>
  <w:p w14:paraId="5B3092A7" w14:textId="77777777" w:rsidR="0076159C" w:rsidRPr="005635CB" w:rsidRDefault="0076159C">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D9F3" w14:textId="77777777" w:rsidR="00DE2CF3" w:rsidRDefault="00DE2CF3" w:rsidP="0076159C">
      <w:r>
        <w:separator/>
      </w:r>
    </w:p>
  </w:footnote>
  <w:footnote w:type="continuationSeparator" w:id="0">
    <w:p w14:paraId="416B3B0A" w14:textId="77777777" w:rsidR="00DE2CF3" w:rsidRDefault="00DE2CF3" w:rsidP="007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0868" w14:textId="7B608A8F" w:rsidR="0076159C" w:rsidRPr="004E6A20" w:rsidRDefault="0051334E" w:rsidP="0076159C">
    <w:pPr>
      <w:pStyle w:val="Bestek"/>
      <w:rPr>
        <w:lang w:val="fr-BE"/>
      </w:rPr>
    </w:pPr>
    <w:bookmarkStart w:id="72" w:name="_Toc75230067"/>
    <w:bookmarkStart w:id="73" w:name="_Toc114297164"/>
    <w:r w:rsidRPr="004E6A20">
      <w:rPr>
        <w:lang w:val="fr-BE"/>
      </w:rPr>
      <w:t>Texte pour cahier des charge</w:t>
    </w:r>
    <w:bookmarkEnd w:id="72"/>
    <w:bookmarkEnd w:id="73"/>
    <w:r w:rsidRPr="004E6A20">
      <w:rPr>
        <w:lang w:val="fr-BE"/>
      </w:rPr>
      <w:t>s</w:t>
    </w:r>
  </w:p>
  <w:p w14:paraId="64FF3141" w14:textId="62A998DB" w:rsidR="0076159C" w:rsidRPr="004E6A20" w:rsidRDefault="0076159C" w:rsidP="0076159C">
    <w:pPr>
      <w:pStyle w:val="Kop5"/>
      <w:rPr>
        <w:lang w:val="fr-BE"/>
      </w:rPr>
    </w:pPr>
    <w:r w:rsidRPr="004E6A20">
      <w:rPr>
        <w:lang w:val="fr-BE"/>
      </w:rPr>
      <w:t>Conform</w:t>
    </w:r>
    <w:r w:rsidR="0051334E" w:rsidRPr="004E6A20">
      <w:rPr>
        <w:lang w:val="fr-BE"/>
      </w:rPr>
      <w:t>e systématique Cahier des charges neutre</w:t>
    </w:r>
  </w:p>
  <w:p w14:paraId="2D1182A7" w14:textId="77777777" w:rsidR="0076159C" w:rsidRPr="004E6A20" w:rsidRDefault="0076159C">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6"/>
  </w:num>
  <w:num w:numId="8">
    <w:abstractNumId w:val="15"/>
  </w:num>
  <w:num w:numId="9">
    <w:abstractNumId w:val="29"/>
  </w:num>
  <w:num w:numId="10">
    <w:abstractNumId w:val="23"/>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0"/>
  </w:num>
  <w:num w:numId="26">
    <w:abstractNumId w:val="18"/>
  </w:num>
  <w:num w:numId="27">
    <w:abstractNumId w:val="28"/>
  </w:num>
  <w:num w:numId="28">
    <w:abstractNumId w:val="19"/>
  </w:num>
  <w:num w:numId="29">
    <w:abstractNumId w:val="36"/>
  </w:num>
  <w:num w:numId="30">
    <w:abstractNumId w:val="32"/>
  </w:num>
  <w:num w:numId="31">
    <w:abstractNumId w:val="35"/>
  </w:num>
  <w:num w:numId="32">
    <w:abstractNumId w:val="16"/>
  </w:num>
  <w:num w:numId="33">
    <w:abstractNumId w:val="17"/>
  </w:num>
  <w:num w:numId="34">
    <w:abstractNumId w:val="33"/>
  </w:num>
  <w:num w:numId="35">
    <w:abstractNumId w:val="31"/>
  </w:num>
  <w:num w:numId="36">
    <w:abstractNumId w:val="34"/>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12A04"/>
    <w:rsid w:val="00014308"/>
    <w:rsid w:val="00024E7D"/>
    <w:rsid w:val="00024ED3"/>
    <w:rsid w:val="0002625B"/>
    <w:rsid w:val="000318D6"/>
    <w:rsid w:val="00041591"/>
    <w:rsid w:val="00044E1A"/>
    <w:rsid w:val="00045343"/>
    <w:rsid w:val="00047C9E"/>
    <w:rsid w:val="00050CFA"/>
    <w:rsid w:val="00053DB2"/>
    <w:rsid w:val="00066881"/>
    <w:rsid w:val="00083AE2"/>
    <w:rsid w:val="000854A8"/>
    <w:rsid w:val="000900B3"/>
    <w:rsid w:val="00092CF5"/>
    <w:rsid w:val="00097A2E"/>
    <w:rsid w:val="000A3E96"/>
    <w:rsid w:val="000B0309"/>
    <w:rsid w:val="000D34A8"/>
    <w:rsid w:val="000D34FF"/>
    <w:rsid w:val="000D4AC8"/>
    <w:rsid w:val="000D683A"/>
    <w:rsid w:val="000E7DA9"/>
    <w:rsid w:val="001111B8"/>
    <w:rsid w:val="00114331"/>
    <w:rsid w:val="00115ED7"/>
    <w:rsid w:val="00130A64"/>
    <w:rsid w:val="00133ED0"/>
    <w:rsid w:val="001346D4"/>
    <w:rsid w:val="0015544E"/>
    <w:rsid w:val="00155DC4"/>
    <w:rsid w:val="001622FA"/>
    <w:rsid w:val="001638A9"/>
    <w:rsid w:val="00163C20"/>
    <w:rsid w:val="00166915"/>
    <w:rsid w:val="00167321"/>
    <w:rsid w:val="00170F49"/>
    <w:rsid w:val="001721AC"/>
    <w:rsid w:val="00173079"/>
    <w:rsid w:val="00183256"/>
    <w:rsid w:val="00195E0D"/>
    <w:rsid w:val="001A0BED"/>
    <w:rsid w:val="001B22C7"/>
    <w:rsid w:val="001B652F"/>
    <w:rsid w:val="001C0FEC"/>
    <w:rsid w:val="001C5DBA"/>
    <w:rsid w:val="001C7558"/>
    <w:rsid w:val="001D0AB5"/>
    <w:rsid w:val="001D5EA3"/>
    <w:rsid w:val="001D69B6"/>
    <w:rsid w:val="001E27D0"/>
    <w:rsid w:val="001F3683"/>
    <w:rsid w:val="002012D8"/>
    <w:rsid w:val="002015C7"/>
    <w:rsid w:val="00211C48"/>
    <w:rsid w:val="00224D30"/>
    <w:rsid w:val="00225A2E"/>
    <w:rsid w:val="00225F0C"/>
    <w:rsid w:val="00247236"/>
    <w:rsid w:val="00251D45"/>
    <w:rsid w:val="00251E99"/>
    <w:rsid w:val="00273EC4"/>
    <w:rsid w:val="00275960"/>
    <w:rsid w:val="00290B72"/>
    <w:rsid w:val="00291DBF"/>
    <w:rsid w:val="00294955"/>
    <w:rsid w:val="002A3195"/>
    <w:rsid w:val="002A6115"/>
    <w:rsid w:val="00305443"/>
    <w:rsid w:val="003363EF"/>
    <w:rsid w:val="00337FE8"/>
    <w:rsid w:val="003654C0"/>
    <w:rsid w:val="003677A5"/>
    <w:rsid w:val="003730D0"/>
    <w:rsid w:val="00375615"/>
    <w:rsid w:val="00395D0F"/>
    <w:rsid w:val="003A00DF"/>
    <w:rsid w:val="003A62A1"/>
    <w:rsid w:val="003A6DE3"/>
    <w:rsid w:val="003A700F"/>
    <w:rsid w:val="003B61D9"/>
    <w:rsid w:val="003E4DDA"/>
    <w:rsid w:val="003F073E"/>
    <w:rsid w:val="00403BCE"/>
    <w:rsid w:val="00406CFD"/>
    <w:rsid w:val="00407F43"/>
    <w:rsid w:val="00413049"/>
    <w:rsid w:val="004146B7"/>
    <w:rsid w:val="00417687"/>
    <w:rsid w:val="00423B60"/>
    <w:rsid w:val="0042410D"/>
    <w:rsid w:val="0044017B"/>
    <w:rsid w:val="00444F54"/>
    <w:rsid w:val="00447943"/>
    <w:rsid w:val="00452FD3"/>
    <w:rsid w:val="004548B9"/>
    <w:rsid w:val="0046065C"/>
    <w:rsid w:val="00474832"/>
    <w:rsid w:val="0047525F"/>
    <w:rsid w:val="00476F9C"/>
    <w:rsid w:val="00484930"/>
    <w:rsid w:val="00485634"/>
    <w:rsid w:val="004A3E46"/>
    <w:rsid w:val="004A452B"/>
    <w:rsid w:val="004C46BA"/>
    <w:rsid w:val="004D3B1B"/>
    <w:rsid w:val="004D4B88"/>
    <w:rsid w:val="004D51D9"/>
    <w:rsid w:val="004D658F"/>
    <w:rsid w:val="004E5CEA"/>
    <w:rsid w:val="004E6A20"/>
    <w:rsid w:val="004F5939"/>
    <w:rsid w:val="005038E4"/>
    <w:rsid w:val="00507759"/>
    <w:rsid w:val="005127F0"/>
    <w:rsid w:val="0051334E"/>
    <w:rsid w:val="00521084"/>
    <w:rsid w:val="0052363E"/>
    <w:rsid w:val="005271FC"/>
    <w:rsid w:val="0053168A"/>
    <w:rsid w:val="00536833"/>
    <w:rsid w:val="00536EBE"/>
    <w:rsid w:val="00560B19"/>
    <w:rsid w:val="005635CB"/>
    <w:rsid w:val="00584A67"/>
    <w:rsid w:val="00587117"/>
    <w:rsid w:val="005948BD"/>
    <w:rsid w:val="00596954"/>
    <w:rsid w:val="005A21FB"/>
    <w:rsid w:val="005A381C"/>
    <w:rsid w:val="005A3F29"/>
    <w:rsid w:val="005C7EEA"/>
    <w:rsid w:val="005D0408"/>
    <w:rsid w:val="005D2922"/>
    <w:rsid w:val="005D2AD2"/>
    <w:rsid w:val="005D583A"/>
    <w:rsid w:val="005D6CD8"/>
    <w:rsid w:val="005E26CA"/>
    <w:rsid w:val="005E7138"/>
    <w:rsid w:val="005E76B0"/>
    <w:rsid w:val="0060694C"/>
    <w:rsid w:val="00623E86"/>
    <w:rsid w:val="0062752A"/>
    <w:rsid w:val="00627813"/>
    <w:rsid w:val="00632540"/>
    <w:rsid w:val="00632D29"/>
    <w:rsid w:val="00633FEE"/>
    <w:rsid w:val="00635C11"/>
    <w:rsid w:val="00652438"/>
    <w:rsid w:val="00657EC9"/>
    <w:rsid w:val="006627C0"/>
    <w:rsid w:val="00677AA0"/>
    <w:rsid w:val="006A26A6"/>
    <w:rsid w:val="006A5DC5"/>
    <w:rsid w:val="006B042F"/>
    <w:rsid w:val="006C0979"/>
    <w:rsid w:val="006C331E"/>
    <w:rsid w:val="006C3A7E"/>
    <w:rsid w:val="006C6437"/>
    <w:rsid w:val="006C7D0C"/>
    <w:rsid w:val="006D08A5"/>
    <w:rsid w:val="006D1B9C"/>
    <w:rsid w:val="00700839"/>
    <w:rsid w:val="007161BF"/>
    <w:rsid w:val="00720EE8"/>
    <w:rsid w:val="00724362"/>
    <w:rsid w:val="007338A4"/>
    <w:rsid w:val="0075027C"/>
    <w:rsid w:val="00750F46"/>
    <w:rsid w:val="0076159C"/>
    <w:rsid w:val="00786BB9"/>
    <w:rsid w:val="00787239"/>
    <w:rsid w:val="007913E0"/>
    <w:rsid w:val="00792A64"/>
    <w:rsid w:val="007A0620"/>
    <w:rsid w:val="007A15E1"/>
    <w:rsid w:val="007A2DC3"/>
    <w:rsid w:val="007B1151"/>
    <w:rsid w:val="007C467C"/>
    <w:rsid w:val="007D32B8"/>
    <w:rsid w:val="007F0400"/>
    <w:rsid w:val="007F0EDE"/>
    <w:rsid w:val="007F5374"/>
    <w:rsid w:val="007F755C"/>
    <w:rsid w:val="00807286"/>
    <w:rsid w:val="00823C6E"/>
    <w:rsid w:val="00830834"/>
    <w:rsid w:val="00837E85"/>
    <w:rsid w:val="00845BEB"/>
    <w:rsid w:val="00854250"/>
    <w:rsid w:val="00860C09"/>
    <w:rsid w:val="008714A7"/>
    <w:rsid w:val="008A1B74"/>
    <w:rsid w:val="008B7DF6"/>
    <w:rsid w:val="008C38B6"/>
    <w:rsid w:val="008E15D7"/>
    <w:rsid w:val="008E1A02"/>
    <w:rsid w:val="008E5714"/>
    <w:rsid w:val="008F0064"/>
    <w:rsid w:val="008F2644"/>
    <w:rsid w:val="008F2A3E"/>
    <w:rsid w:val="00900AA7"/>
    <w:rsid w:val="00910441"/>
    <w:rsid w:val="00911011"/>
    <w:rsid w:val="00917662"/>
    <w:rsid w:val="00917F85"/>
    <w:rsid w:val="009323D7"/>
    <w:rsid w:val="009324E8"/>
    <w:rsid w:val="00944A47"/>
    <w:rsid w:val="00946FB3"/>
    <w:rsid w:val="009520C9"/>
    <w:rsid w:val="009542D4"/>
    <w:rsid w:val="00957C3F"/>
    <w:rsid w:val="00963224"/>
    <w:rsid w:val="00974AAA"/>
    <w:rsid w:val="0098140B"/>
    <w:rsid w:val="0099546E"/>
    <w:rsid w:val="009B026A"/>
    <w:rsid w:val="009B207B"/>
    <w:rsid w:val="009B7401"/>
    <w:rsid w:val="009C6238"/>
    <w:rsid w:val="009D0F06"/>
    <w:rsid w:val="009D6A2E"/>
    <w:rsid w:val="009E4552"/>
    <w:rsid w:val="009E667C"/>
    <w:rsid w:val="009F0435"/>
    <w:rsid w:val="009F4A71"/>
    <w:rsid w:val="00A04D5B"/>
    <w:rsid w:val="00A05217"/>
    <w:rsid w:val="00A05935"/>
    <w:rsid w:val="00A1423D"/>
    <w:rsid w:val="00A240A6"/>
    <w:rsid w:val="00A24E8C"/>
    <w:rsid w:val="00A25891"/>
    <w:rsid w:val="00A2595D"/>
    <w:rsid w:val="00A326B2"/>
    <w:rsid w:val="00A3353C"/>
    <w:rsid w:val="00A40E19"/>
    <w:rsid w:val="00A423AC"/>
    <w:rsid w:val="00A51364"/>
    <w:rsid w:val="00A621EA"/>
    <w:rsid w:val="00A84F8E"/>
    <w:rsid w:val="00A90C36"/>
    <w:rsid w:val="00A92A93"/>
    <w:rsid w:val="00AA1B47"/>
    <w:rsid w:val="00AB071E"/>
    <w:rsid w:val="00AB169F"/>
    <w:rsid w:val="00AB3BA4"/>
    <w:rsid w:val="00AE6EB6"/>
    <w:rsid w:val="00AF4F70"/>
    <w:rsid w:val="00B06BB9"/>
    <w:rsid w:val="00B10B4E"/>
    <w:rsid w:val="00B12C8C"/>
    <w:rsid w:val="00B17510"/>
    <w:rsid w:val="00B2753A"/>
    <w:rsid w:val="00B3079A"/>
    <w:rsid w:val="00B31628"/>
    <w:rsid w:val="00B34D9A"/>
    <w:rsid w:val="00B47762"/>
    <w:rsid w:val="00B53216"/>
    <w:rsid w:val="00B60B3B"/>
    <w:rsid w:val="00B77227"/>
    <w:rsid w:val="00B8108A"/>
    <w:rsid w:val="00BA199D"/>
    <w:rsid w:val="00BA566B"/>
    <w:rsid w:val="00BB19ED"/>
    <w:rsid w:val="00BC278A"/>
    <w:rsid w:val="00BD3619"/>
    <w:rsid w:val="00BE2EED"/>
    <w:rsid w:val="00BF402B"/>
    <w:rsid w:val="00BF510E"/>
    <w:rsid w:val="00BF6F49"/>
    <w:rsid w:val="00C338E2"/>
    <w:rsid w:val="00C444E2"/>
    <w:rsid w:val="00C63335"/>
    <w:rsid w:val="00C66771"/>
    <w:rsid w:val="00C77651"/>
    <w:rsid w:val="00C812DB"/>
    <w:rsid w:val="00C8391F"/>
    <w:rsid w:val="00C84922"/>
    <w:rsid w:val="00C87C0C"/>
    <w:rsid w:val="00C92F3C"/>
    <w:rsid w:val="00C96BB4"/>
    <w:rsid w:val="00CB3AA8"/>
    <w:rsid w:val="00CB4DB0"/>
    <w:rsid w:val="00CB648B"/>
    <w:rsid w:val="00CD7C8C"/>
    <w:rsid w:val="00CE3308"/>
    <w:rsid w:val="00CF5284"/>
    <w:rsid w:val="00D15543"/>
    <w:rsid w:val="00D272AF"/>
    <w:rsid w:val="00D33B1F"/>
    <w:rsid w:val="00D50EB2"/>
    <w:rsid w:val="00D54D69"/>
    <w:rsid w:val="00D56CD8"/>
    <w:rsid w:val="00D61F6B"/>
    <w:rsid w:val="00D908CC"/>
    <w:rsid w:val="00D9309D"/>
    <w:rsid w:val="00D93A93"/>
    <w:rsid w:val="00D9532E"/>
    <w:rsid w:val="00D97C26"/>
    <w:rsid w:val="00DB566F"/>
    <w:rsid w:val="00DC008D"/>
    <w:rsid w:val="00DC2180"/>
    <w:rsid w:val="00DE1600"/>
    <w:rsid w:val="00DE2CF3"/>
    <w:rsid w:val="00DE4A6F"/>
    <w:rsid w:val="00DE6AF1"/>
    <w:rsid w:val="00DF211C"/>
    <w:rsid w:val="00DF3DF2"/>
    <w:rsid w:val="00E02468"/>
    <w:rsid w:val="00E03B48"/>
    <w:rsid w:val="00E13391"/>
    <w:rsid w:val="00E343BE"/>
    <w:rsid w:val="00E372CA"/>
    <w:rsid w:val="00E50FA2"/>
    <w:rsid w:val="00E54897"/>
    <w:rsid w:val="00E57C79"/>
    <w:rsid w:val="00E734C5"/>
    <w:rsid w:val="00E746F3"/>
    <w:rsid w:val="00E81A35"/>
    <w:rsid w:val="00E8243F"/>
    <w:rsid w:val="00E85801"/>
    <w:rsid w:val="00E9782E"/>
    <w:rsid w:val="00EA3D5E"/>
    <w:rsid w:val="00EB246E"/>
    <w:rsid w:val="00EB4522"/>
    <w:rsid w:val="00EB5276"/>
    <w:rsid w:val="00EB58B6"/>
    <w:rsid w:val="00EC3CC8"/>
    <w:rsid w:val="00EC5079"/>
    <w:rsid w:val="00EC5251"/>
    <w:rsid w:val="00EE34A0"/>
    <w:rsid w:val="00EE3C69"/>
    <w:rsid w:val="00EE6F20"/>
    <w:rsid w:val="00EF1CDF"/>
    <w:rsid w:val="00F02F14"/>
    <w:rsid w:val="00F06A27"/>
    <w:rsid w:val="00F10475"/>
    <w:rsid w:val="00F12D63"/>
    <w:rsid w:val="00F30431"/>
    <w:rsid w:val="00F31D00"/>
    <w:rsid w:val="00F40909"/>
    <w:rsid w:val="00F41C52"/>
    <w:rsid w:val="00F459E0"/>
    <w:rsid w:val="00F50D27"/>
    <w:rsid w:val="00F55121"/>
    <w:rsid w:val="00F66F1B"/>
    <w:rsid w:val="00F86627"/>
    <w:rsid w:val="00F96E56"/>
    <w:rsid w:val="00FA0BE5"/>
    <w:rsid w:val="00FA4551"/>
    <w:rsid w:val="00FB3F6E"/>
    <w:rsid w:val="00FB60D6"/>
    <w:rsid w:val="00FC5322"/>
    <w:rsid w:val="00FC74C7"/>
    <w:rsid w:val="00FF06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C37BE"/>
  <w15:chartTrackingRefBased/>
  <w15:docId w15:val="{D9A9F312-C0E5-C04B-BC32-DEE114B4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632D29"/>
    <w:pPr>
      <w:tabs>
        <w:tab w:val="left" w:pos="1418"/>
      </w:tabs>
      <w:spacing w:before="20" w:after="40"/>
      <w:ind w:left="1418" w:hanging="1418"/>
    </w:pPr>
    <w:rPr>
      <w:rFonts w:ascii="Arial" w:hAnsi="Arial"/>
      <w:i/>
      <w:color w:val="999999"/>
      <w:sz w:val="16"/>
      <w:lang w:val="en-US"/>
    </w:rPr>
  </w:style>
  <w:style w:type="character" w:customStyle="1" w:styleId="83ProMChar">
    <w:name w:val="8.3 Pro M Char"/>
    <w:link w:val="83ProM"/>
    <w:rsid w:val="00632D29"/>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8B7DF6"/>
    <w:pPr>
      <w:tabs>
        <w:tab w:val="left" w:pos="567"/>
        <w:tab w:val="left" w:pos="1134"/>
        <w:tab w:val="left" w:pos="1701"/>
      </w:tabs>
      <w:spacing w:before="80" w:after="80"/>
      <w:ind w:left="-284"/>
    </w:pPr>
    <w:rPr>
      <w:rFonts w:ascii="Helvetica" w:hAnsi="Helvetica"/>
      <w:color w:val="000000"/>
      <w:spacing w:val="-2"/>
      <w:sz w:val="16"/>
    </w:rPr>
  </w:style>
  <w:style w:type="character" w:customStyle="1" w:styleId="LijnChar">
    <w:name w:val="Lijn Char"/>
    <w:link w:val="Lijn"/>
    <w:rsid w:val="008B7DF6"/>
    <w:rPr>
      <w:rFonts w:ascii="Helvetica" w:hAnsi="Helvetica"/>
      <w:color w:val="000000"/>
      <w:spacing w:val="-2"/>
      <w:sz w:val="16"/>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 w:type="character" w:styleId="Onopgelostemelding">
    <w:name w:val="Unresolved Mention"/>
    <w:basedOn w:val="Standaardalinea-lettertype"/>
    <w:uiPriority w:val="99"/>
    <w:semiHidden/>
    <w:unhideWhenUsed/>
    <w:rsid w:val="0021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7786">
      <w:bodyDiv w:val="1"/>
      <w:marLeft w:val="0"/>
      <w:marRight w:val="0"/>
      <w:marTop w:val="0"/>
      <w:marBottom w:val="0"/>
      <w:divBdr>
        <w:top w:val="none" w:sz="0" w:space="0" w:color="auto"/>
        <w:left w:val="none" w:sz="0" w:space="0" w:color="auto"/>
        <w:bottom w:val="none" w:sz="0" w:space="0" w:color="auto"/>
        <w:right w:val="none" w:sz="0" w:space="0" w:color="auto"/>
      </w:divBdr>
    </w:div>
    <w:div w:id="268465244">
      <w:bodyDiv w:val="1"/>
      <w:marLeft w:val="0"/>
      <w:marRight w:val="0"/>
      <w:marTop w:val="0"/>
      <w:marBottom w:val="0"/>
      <w:divBdr>
        <w:top w:val="none" w:sz="0" w:space="0" w:color="auto"/>
        <w:left w:val="none" w:sz="0" w:space="0" w:color="auto"/>
        <w:bottom w:val="none" w:sz="0" w:space="0" w:color="auto"/>
        <w:right w:val="none" w:sz="0" w:space="0" w:color="auto"/>
      </w:divBdr>
    </w:div>
    <w:div w:id="1344285263">
      <w:bodyDiv w:val="1"/>
      <w:marLeft w:val="0"/>
      <w:marRight w:val="0"/>
      <w:marTop w:val="0"/>
      <w:marBottom w:val="0"/>
      <w:divBdr>
        <w:top w:val="none" w:sz="0" w:space="0" w:color="auto"/>
        <w:left w:val="none" w:sz="0" w:space="0" w:color="auto"/>
        <w:bottom w:val="none" w:sz="0" w:space="0" w:color="auto"/>
        <w:right w:val="none" w:sz="0" w:space="0" w:color="auto"/>
      </w:divBdr>
    </w:div>
    <w:div w:id="1416390833">
      <w:bodyDiv w:val="1"/>
      <w:marLeft w:val="0"/>
      <w:marRight w:val="0"/>
      <w:marTop w:val="0"/>
      <w:marBottom w:val="0"/>
      <w:divBdr>
        <w:top w:val="none" w:sz="0" w:space="0" w:color="auto"/>
        <w:left w:val="none" w:sz="0" w:space="0" w:color="auto"/>
        <w:bottom w:val="none" w:sz="0" w:space="0" w:color="auto"/>
        <w:right w:val="none" w:sz="0" w:space="0" w:color="auto"/>
      </w:divBdr>
      <w:divsChild>
        <w:div w:id="1313560344">
          <w:marLeft w:val="0"/>
          <w:marRight w:val="0"/>
          <w:marTop w:val="0"/>
          <w:marBottom w:val="0"/>
          <w:divBdr>
            <w:top w:val="none" w:sz="0" w:space="0" w:color="auto"/>
            <w:left w:val="none" w:sz="0" w:space="0" w:color="auto"/>
            <w:bottom w:val="none" w:sz="0" w:space="0" w:color="auto"/>
            <w:right w:val="none" w:sz="0" w:space="0" w:color="auto"/>
          </w:divBdr>
          <w:divsChild>
            <w:div w:id="1887719632">
              <w:marLeft w:val="0"/>
              <w:marRight w:val="0"/>
              <w:marTop w:val="0"/>
              <w:marBottom w:val="0"/>
              <w:divBdr>
                <w:top w:val="none" w:sz="0" w:space="0" w:color="auto"/>
                <w:left w:val="none" w:sz="0" w:space="0" w:color="auto"/>
                <w:bottom w:val="none" w:sz="0" w:space="0" w:color="auto"/>
                <w:right w:val="none" w:sz="0" w:space="0" w:color="auto"/>
              </w:divBdr>
              <w:divsChild>
                <w:div w:id="9734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aluprof.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34F3E-A4E9-4ACB-A509-8DCDD575B3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12D58E-3B66-444F-94CF-0600E5CB66C8}"/>
</file>

<file path=customXml/itemProps3.xml><?xml version="1.0" encoding="utf-8"?>
<ds:datastoreItem xmlns:ds="http://schemas.openxmlformats.org/officeDocument/2006/customXml" ds:itemID="{EE412696-6053-415F-B0E1-4D960979B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2512</Words>
  <Characters>13817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16297</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Thierry Pfleiderer</cp:lastModifiedBy>
  <cp:revision>8</cp:revision>
  <dcterms:created xsi:type="dcterms:W3CDTF">2022-01-05T17:06:00Z</dcterms:created>
  <dcterms:modified xsi:type="dcterms:W3CDTF">2022-02-08T11:25:00Z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